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162" w:rsidRPr="00CE1CCA" w:rsidRDefault="00272162" w:rsidP="00AE0364">
      <w:pPr>
        <w:ind w:left="142"/>
        <w:jc w:val="center"/>
        <w:rPr>
          <w:rFonts w:asciiTheme="minorHAnsi" w:hAnsiTheme="minorHAnsi" w:cstheme="minorHAnsi"/>
          <w:b/>
          <w:color w:val="C00000"/>
          <w:sz w:val="48"/>
        </w:rPr>
      </w:pPr>
      <w:bookmarkStart w:id="0" w:name="_Hlk5569024"/>
      <w:bookmarkStart w:id="1" w:name="_Hlk2846981"/>
      <w:r w:rsidRPr="00CE1CCA">
        <w:rPr>
          <w:rFonts w:asciiTheme="minorHAnsi" w:hAnsiTheme="minorHAnsi" w:cstheme="minorHAnsi"/>
          <w:b/>
          <w:color w:val="C00000"/>
          <w:sz w:val="48"/>
        </w:rPr>
        <w:t>Lederkommentarene</w:t>
      </w:r>
    </w:p>
    <w:p w:rsidR="00272162" w:rsidRPr="00CE1CCA" w:rsidRDefault="00272162" w:rsidP="00AE0364">
      <w:pPr>
        <w:ind w:left="142"/>
        <w:jc w:val="center"/>
        <w:rPr>
          <w:rFonts w:asciiTheme="minorHAnsi" w:hAnsiTheme="minorHAnsi" w:cstheme="minorHAnsi"/>
          <w:b/>
          <w:color w:val="000000" w:themeColor="text1"/>
          <w:sz w:val="28"/>
        </w:rPr>
      </w:pPr>
      <w:r w:rsidRPr="00CE1CCA">
        <w:rPr>
          <w:rFonts w:asciiTheme="minorHAnsi" w:hAnsiTheme="minorHAnsi" w:cstheme="minorHAnsi"/>
          <w:b/>
          <w:color w:val="000000" w:themeColor="text1"/>
          <w:sz w:val="48"/>
        </w:rPr>
        <w:t>til PowerPoint-lysbildene i Temamøte 2:</w:t>
      </w:r>
      <w:r w:rsidRPr="00CE1CCA">
        <w:rPr>
          <w:rFonts w:asciiTheme="minorHAnsi" w:hAnsiTheme="minorHAnsi" w:cstheme="minorHAnsi"/>
          <w:b/>
          <w:color w:val="000000" w:themeColor="text1"/>
          <w:sz w:val="48"/>
        </w:rPr>
        <w:br/>
      </w:r>
      <w:r w:rsidRPr="00CE1CCA">
        <w:rPr>
          <w:rFonts w:asciiTheme="minorHAnsi" w:hAnsiTheme="minorHAnsi" w:cstheme="minorHAnsi"/>
          <w:b/>
          <w:color w:val="000000" w:themeColor="text1"/>
          <w:sz w:val="28"/>
        </w:rPr>
        <w:t xml:space="preserve"> </w:t>
      </w:r>
    </w:p>
    <w:p w:rsidR="00272162" w:rsidRPr="00CE1CCA" w:rsidRDefault="00272162" w:rsidP="00AE0364">
      <w:pPr>
        <w:ind w:left="142"/>
        <w:jc w:val="center"/>
        <w:rPr>
          <w:rFonts w:asciiTheme="minorHAnsi" w:hAnsiTheme="minorHAnsi" w:cstheme="minorHAnsi"/>
          <w:b/>
          <w:color w:val="000000" w:themeColor="text1"/>
          <w:sz w:val="32"/>
          <w:szCs w:val="32"/>
        </w:rPr>
      </w:pPr>
      <w:r w:rsidRPr="00CE1CCA">
        <w:rPr>
          <w:rFonts w:asciiTheme="minorHAnsi" w:hAnsiTheme="minorHAnsi" w:cstheme="minorHAnsi"/>
          <w:b/>
          <w:color w:val="000000" w:themeColor="text1"/>
          <w:sz w:val="32"/>
          <w:szCs w:val="32"/>
        </w:rPr>
        <w:t>«Den radikale kjønnsideologien»</w:t>
      </w:r>
    </w:p>
    <w:p w:rsidR="00272162" w:rsidRPr="00CE1CCA" w:rsidRDefault="00272162" w:rsidP="00AE0364">
      <w:pPr>
        <w:ind w:left="142"/>
        <w:rPr>
          <w:rFonts w:asciiTheme="minorHAnsi" w:hAnsiTheme="minorHAnsi" w:cstheme="minorHAnsi"/>
          <w:b/>
          <w:sz w:val="40"/>
        </w:rPr>
      </w:pPr>
    </w:p>
    <w:p w:rsidR="00272162" w:rsidRPr="00CE1CCA" w:rsidRDefault="00272162" w:rsidP="00AE0364">
      <w:pPr>
        <w:ind w:left="142"/>
        <w:jc w:val="center"/>
        <w:rPr>
          <w:rFonts w:asciiTheme="minorHAnsi" w:hAnsiTheme="minorHAnsi" w:cstheme="minorHAnsi"/>
          <w:b/>
          <w:i/>
          <w:sz w:val="28"/>
        </w:rPr>
      </w:pPr>
      <w:r w:rsidRPr="00CE1CCA">
        <w:rPr>
          <w:rFonts w:asciiTheme="minorHAnsi" w:hAnsiTheme="minorHAnsi" w:cstheme="minorHAnsi"/>
          <w:b/>
          <w:i/>
          <w:sz w:val="28"/>
        </w:rPr>
        <w:t xml:space="preserve">Teksten i dette dokumentet er kopiert fra lederkommentarene i notatfeltet </w:t>
      </w:r>
      <w:r w:rsidRPr="00CE1CCA">
        <w:rPr>
          <w:rFonts w:asciiTheme="minorHAnsi" w:hAnsiTheme="minorHAnsi" w:cstheme="minorHAnsi"/>
          <w:b/>
          <w:i/>
          <w:sz w:val="28"/>
        </w:rPr>
        <w:br/>
        <w:t xml:space="preserve">under PowerPoint-lysbildene i Temamøte 2. </w:t>
      </w:r>
    </w:p>
    <w:p w:rsidR="00272162" w:rsidRPr="00CE1CCA" w:rsidRDefault="00272162" w:rsidP="00AE0364">
      <w:pPr>
        <w:ind w:left="142"/>
        <w:jc w:val="center"/>
        <w:rPr>
          <w:rFonts w:asciiTheme="minorHAnsi" w:hAnsiTheme="minorHAnsi" w:cstheme="minorHAnsi"/>
          <w:b/>
          <w:i/>
          <w:sz w:val="28"/>
        </w:rPr>
      </w:pPr>
    </w:p>
    <w:p w:rsidR="00272162" w:rsidRPr="00CE1CCA" w:rsidRDefault="00272162" w:rsidP="00AE0364">
      <w:pPr>
        <w:ind w:left="142"/>
        <w:jc w:val="center"/>
        <w:rPr>
          <w:rFonts w:asciiTheme="minorHAnsi" w:eastAsiaTheme="minorEastAsia" w:hAnsiTheme="minorHAnsi" w:cstheme="minorHAnsi"/>
          <w:b/>
          <w:bCs/>
          <w:color w:val="000000" w:themeColor="text1"/>
          <w:kern w:val="24"/>
          <w:sz w:val="32"/>
          <w:szCs w:val="32"/>
        </w:rPr>
      </w:pPr>
      <w:r w:rsidRPr="00CE1CCA">
        <w:rPr>
          <w:rFonts w:asciiTheme="minorHAnsi" w:hAnsiTheme="minorHAnsi" w:cstheme="minorHAnsi"/>
          <w:sz w:val="28"/>
        </w:rPr>
        <w:t xml:space="preserve">Temamøte 2 ligger i hovedmenyen </w:t>
      </w:r>
      <w:r w:rsidRPr="00CE1CCA">
        <w:rPr>
          <w:rFonts w:asciiTheme="minorHAnsi" w:hAnsiTheme="minorHAnsi" w:cstheme="minorHAnsi"/>
          <w:i/>
          <w:sz w:val="28"/>
        </w:rPr>
        <w:t>Undervisningsstoff</w:t>
      </w:r>
      <w:r w:rsidRPr="00CE1CCA">
        <w:rPr>
          <w:rFonts w:asciiTheme="minorHAnsi" w:hAnsiTheme="minorHAnsi" w:cstheme="minorHAnsi"/>
          <w:sz w:val="28"/>
        </w:rPr>
        <w:t xml:space="preserve"> </w:t>
      </w:r>
      <w:r w:rsidRPr="00CE1CCA">
        <w:rPr>
          <w:rFonts w:asciiTheme="minorHAnsi" w:hAnsiTheme="minorHAnsi" w:cstheme="minorHAnsi"/>
          <w:sz w:val="28"/>
        </w:rPr>
        <w:sym w:font="Wingdings" w:char="F0E0"/>
      </w:r>
      <w:r w:rsidRPr="00CE1CCA">
        <w:rPr>
          <w:rFonts w:asciiTheme="minorHAnsi" w:hAnsiTheme="minorHAnsi" w:cstheme="minorHAnsi"/>
          <w:sz w:val="28"/>
        </w:rPr>
        <w:t xml:space="preserve"> </w:t>
      </w:r>
      <w:r w:rsidRPr="00CE1CCA">
        <w:rPr>
          <w:rFonts w:asciiTheme="minorHAnsi" w:hAnsiTheme="minorHAnsi" w:cstheme="minorHAnsi"/>
          <w:sz w:val="28"/>
        </w:rPr>
        <w:br/>
        <w:t>«</w:t>
      </w:r>
      <w:hyperlink r:id="rId6" w:history="1">
        <w:r w:rsidRPr="00CE1CCA">
          <w:rPr>
            <w:rStyle w:val="Hyperkobling"/>
            <w:rFonts w:asciiTheme="minorHAnsi" w:hAnsiTheme="minorHAnsi" w:cstheme="minorHAnsi"/>
            <w:i/>
            <w:sz w:val="28"/>
          </w:rPr>
          <w:t>Fem møteopplegg på 60-90 minutter</w:t>
        </w:r>
      </w:hyperlink>
      <w:r w:rsidRPr="00CE1CCA">
        <w:rPr>
          <w:rFonts w:asciiTheme="minorHAnsi" w:hAnsiTheme="minorHAnsi" w:cstheme="minorHAnsi"/>
          <w:i/>
          <w:sz w:val="28"/>
        </w:rPr>
        <w:t>».</w:t>
      </w:r>
      <w:r w:rsidRPr="00CE1CCA">
        <w:rPr>
          <w:rFonts w:asciiTheme="minorHAnsi" w:eastAsiaTheme="minorEastAsia" w:hAnsiTheme="minorHAnsi" w:cstheme="minorHAnsi"/>
          <w:b/>
          <w:bCs/>
          <w:color w:val="000000" w:themeColor="text1"/>
          <w:kern w:val="24"/>
          <w:sz w:val="32"/>
          <w:szCs w:val="32"/>
        </w:rPr>
        <w:t xml:space="preserve"> </w:t>
      </w:r>
      <w:r w:rsidRPr="00CE1CCA">
        <w:rPr>
          <w:rFonts w:asciiTheme="minorHAnsi" w:eastAsiaTheme="minorEastAsia" w:hAnsiTheme="minorHAnsi" w:cstheme="minorHAnsi"/>
          <w:b/>
          <w:bCs/>
          <w:color w:val="000000" w:themeColor="text1"/>
          <w:kern w:val="24"/>
          <w:sz w:val="32"/>
          <w:szCs w:val="32"/>
        </w:rPr>
        <w:br/>
      </w:r>
    </w:p>
    <w:tbl>
      <w:tblPr>
        <w:tblStyle w:val="Tabellrutenett"/>
        <w:tblpPr w:leftFromText="141" w:rightFromText="141" w:vertAnchor="text" w:tblpY="1"/>
        <w:tblOverlap w:val="never"/>
        <w:tblW w:w="0" w:type="auto"/>
        <w:tblCellMar>
          <w:top w:w="255" w:type="dxa"/>
          <w:left w:w="340" w:type="dxa"/>
          <w:bottom w:w="340" w:type="dxa"/>
          <w:right w:w="284" w:type="dxa"/>
        </w:tblCellMar>
        <w:tblLook w:val="04A0" w:firstRow="1" w:lastRow="0" w:firstColumn="1" w:lastColumn="0" w:noHBand="0" w:noVBand="1"/>
      </w:tblPr>
      <w:tblGrid>
        <w:gridCol w:w="9778"/>
      </w:tblGrid>
      <w:tr w:rsidR="00272162" w:rsidRPr="00CE1CCA" w:rsidTr="00F033C0">
        <w:tc>
          <w:tcPr>
            <w:tcW w:w="9778" w:type="dxa"/>
          </w:tcPr>
          <w:p w:rsidR="00272162" w:rsidRPr="00CE1CCA" w:rsidRDefault="00272162" w:rsidP="00AE0364">
            <w:pPr>
              <w:ind w:left="142"/>
              <w:jc w:val="center"/>
              <w:rPr>
                <w:rFonts w:asciiTheme="minorHAnsi" w:eastAsiaTheme="minorEastAsia" w:hAnsiTheme="minorHAnsi" w:cstheme="minorHAnsi"/>
                <w:b/>
                <w:bCs/>
                <w:color w:val="000000" w:themeColor="text1"/>
                <w:kern w:val="24"/>
                <w:sz w:val="32"/>
                <w:szCs w:val="32"/>
              </w:rPr>
            </w:pPr>
            <w:r w:rsidRPr="00CE1CCA">
              <w:rPr>
                <w:rFonts w:asciiTheme="minorHAnsi" w:eastAsiaTheme="minorEastAsia" w:hAnsiTheme="minorHAnsi" w:cstheme="minorHAnsi"/>
                <w:b/>
                <w:bCs/>
                <w:color w:val="000000" w:themeColor="text1"/>
                <w:kern w:val="24"/>
                <w:sz w:val="32"/>
                <w:szCs w:val="32"/>
              </w:rPr>
              <w:t>Noen generelle råd</w:t>
            </w:r>
          </w:p>
          <w:p w:rsidR="00272162" w:rsidRPr="00CE1CCA" w:rsidRDefault="00272162" w:rsidP="00AE0364">
            <w:pPr>
              <w:ind w:left="142"/>
              <w:rPr>
                <w:rFonts w:asciiTheme="minorHAnsi" w:hAnsiTheme="minorHAnsi" w:cstheme="minorHAnsi"/>
                <w:bCs/>
                <w:sz w:val="6"/>
              </w:rPr>
            </w:pPr>
            <w:r w:rsidRPr="00CE1CCA">
              <w:rPr>
                <w:rFonts w:asciiTheme="minorHAnsi" w:hAnsiTheme="minorHAnsi" w:cstheme="minorHAnsi"/>
                <w:bCs/>
                <w:sz w:val="8"/>
              </w:rPr>
              <w:br/>
            </w:r>
            <w:r w:rsidRPr="00CE1CCA">
              <w:rPr>
                <w:rFonts w:asciiTheme="minorHAnsi" w:hAnsiTheme="minorHAnsi" w:cstheme="minorHAnsi"/>
                <w:bCs/>
                <w:sz w:val="22"/>
              </w:rPr>
              <w:t xml:space="preserve">a) Husk å lese tekstene i </w:t>
            </w:r>
            <w:r w:rsidRPr="00CE1CCA">
              <w:rPr>
                <w:rFonts w:asciiTheme="minorHAnsi" w:hAnsiTheme="minorHAnsi" w:cstheme="minorHAnsi"/>
                <w:b/>
                <w:bCs/>
                <w:sz w:val="22"/>
              </w:rPr>
              <w:t>«Råd og anbefalinger»</w:t>
            </w:r>
            <w:r w:rsidRPr="00CE1CCA">
              <w:rPr>
                <w:rFonts w:asciiTheme="minorHAnsi" w:hAnsiTheme="minorHAnsi" w:cstheme="minorHAnsi"/>
                <w:bCs/>
                <w:sz w:val="22"/>
              </w:rPr>
              <w:t xml:space="preserve"> i hovedmenyen </w:t>
            </w:r>
            <w:hyperlink r:id="rId7" w:history="1">
              <w:r w:rsidRPr="00CE1CCA">
                <w:rPr>
                  <w:rStyle w:val="Hyperkobling"/>
                  <w:rFonts w:asciiTheme="minorHAnsi" w:hAnsiTheme="minorHAnsi" w:cstheme="minorHAnsi"/>
                  <w:bCs/>
                  <w:sz w:val="22"/>
                </w:rPr>
                <w:t>Ledertips</w:t>
              </w:r>
            </w:hyperlink>
            <w:r w:rsidRPr="00CE1CCA">
              <w:rPr>
                <w:rFonts w:asciiTheme="minorHAnsi" w:hAnsiTheme="minorHAnsi" w:cstheme="minorHAnsi"/>
                <w:bCs/>
                <w:sz w:val="22"/>
              </w:rPr>
              <w:t xml:space="preserve"> på Samlivsbanken.no </w:t>
            </w:r>
            <w:r w:rsidRPr="00CE1CCA">
              <w:rPr>
                <w:rFonts w:asciiTheme="minorHAnsi" w:hAnsiTheme="minorHAnsi" w:cstheme="minorHAnsi"/>
                <w:bCs/>
                <w:sz w:val="22"/>
              </w:rPr>
              <w:br/>
              <w:t>før du begynner å undervise.</w:t>
            </w:r>
            <w:r w:rsidRPr="00CE1CCA">
              <w:rPr>
                <w:rFonts w:asciiTheme="minorHAnsi" w:hAnsiTheme="minorHAnsi" w:cstheme="minorHAnsi"/>
                <w:bCs/>
                <w:sz w:val="22"/>
              </w:rPr>
              <w:br/>
            </w:r>
          </w:p>
          <w:p w:rsidR="00272162" w:rsidRPr="00CE1CCA" w:rsidRDefault="00272162" w:rsidP="00AE0364">
            <w:pPr>
              <w:ind w:left="142"/>
              <w:rPr>
                <w:rFonts w:asciiTheme="minorHAnsi" w:hAnsiTheme="minorHAnsi" w:cstheme="minorHAnsi"/>
                <w:bCs/>
                <w:sz w:val="22"/>
              </w:rPr>
            </w:pPr>
            <w:r w:rsidRPr="00CE1CCA">
              <w:rPr>
                <w:rFonts w:asciiTheme="minorHAnsi" w:hAnsiTheme="minorHAnsi" w:cstheme="minorHAnsi"/>
                <w:bCs/>
                <w:sz w:val="22"/>
              </w:rPr>
              <w:t>b) Pass på at du velger hovedmenyen «</w:t>
            </w:r>
            <w:r w:rsidRPr="00CE1CCA">
              <w:rPr>
                <w:rFonts w:asciiTheme="minorHAnsi" w:hAnsiTheme="minorHAnsi" w:cstheme="minorHAnsi"/>
                <w:b/>
                <w:bCs/>
                <w:sz w:val="22"/>
              </w:rPr>
              <w:t>Lysbildefremvisning</w:t>
            </w:r>
            <w:r w:rsidRPr="00CE1CCA">
              <w:rPr>
                <w:rFonts w:asciiTheme="minorHAnsi" w:hAnsiTheme="minorHAnsi" w:cstheme="minorHAnsi"/>
                <w:bCs/>
                <w:sz w:val="22"/>
              </w:rPr>
              <w:t xml:space="preserve">» når du underviser med PowerPoint. </w:t>
            </w:r>
            <w:r w:rsidRPr="00CE1CCA">
              <w:rPr>
                <w:rFonts w:asciiTheme="minorHAnsi" w:hAnsiTheme="minorHAnsi" w:cstheme="minorHAnsi"/>
                <w:bCs/>
                <w:sz w:val="22"/>
              </w:rPr>
              <w:br/>
              <w:t xml:space="preserve">Alternativt kan du trykke på </w:t>
            </w:r>
            <w:r w:rsidRPr="00CE1CCA">
              <w:rPr>
                <w:rFonts w:asciiTheme="minorHAnsi" w:hAnsiTheme="minorHAnsi" w:cstheme="minorHAnsi"/>
                <w:b/>
                <w:bCs/>
                <w:sz w:val="22"/>
              </w:rPr>
              <w:t>F5-tasten</w:t>
            </w:r>
            <w:r w:rsidRPr="00CE1CCA">
              <w:rPr>
                <w:rFonts w:asciiTheme="minorHAnsi" w:hAnsiTheme="minorHAnsi" w:cstheme="minorHAnsi"/>
                <w:bCs/>
                <w:sz w:val="22"/>
              </w:rPr>
              <w:t xml:space="preserve"> på tastaturet for å komme til visningsmodus.</w:t>
            </w:r>
          </w:p>
          <w:p w:rsidR="00272162" w:rsidRPr="00CE1CCA" w:rsidRDefault="00272162" w:rsidP="00AE0364">
            <w:pPr>
              <w:ind w:left="142"/>
              <w:rPr>
                <w:rFonts w:asciiTheme="minorHAnsi" w:hAnsiTheme="minorHAnsi" w:cstheme="minorHAnsi"/>
                <w:bCs/>
                <w:sz w:val="8"/>
              </w:rPr>
            </w:pPr>
          </w:p>
          <w:p w:rsidR="00272162" w:rsidRPr="00CE1CCA" w:rsidRDefault="00272162" w:rsidP="00AE0364">
            <w:pPr>
              <w:ind w:left="142"/>
              <w:rPr>
                <w:rFonts w:asciiTheme="minorHAnsi" w:hAnsiTheme="minorHAnsi" w:cstheme="minorHAnsi"/>
                <w:sz w:val="22"/>
              </w:rPr>
            </w:pPr>
            <w:r w:rsidRPr="00CE1CCA">
              <w:rPr>
                <w:rFonts w:asciiTheme="minorHAnsi" w:hAnsiTheme="minorHAnsi" w:cstheme="minorHAnsi"/>
                <w:bCs/>
                <w:sz w:val="22"/>
              </w:rPr>
              <w:t xml:space="preserve">c) Les hvert punkt/avsnitt som vises på lerretet/skjermen </w:t>
            </w:r>
            <w:r w:rsidRPr="00CE1CCA">
              <w:rPr>
                <w:rFonts w:asciiTheme="minorHAnsi" w:hAnsiTheme="minorHAnsi" w:cstheme="minorHAnsi"/>
                <w:b/>
                <w:bCs/>
                <w:sz w:val="22"/>
              </w:rPr>
              <w:t>straks</w:t>
            </w:r>
            <w:r w:rsidRPr="00CE1CCA">
              <w:rPr>
                <w:rFonts w:asciiTheme="minorHAnsi" w:hAnsiTheme="minorHAnsi" w:cstheme="minorHAnsi"/>
                <w:bCs/>
                <w:sz w:val="22"/>
              </w:rPr>
              <w:t xml:space="preserve"> det blir synlig for tilhørerne. </w:t>
            </w:r>
            <w:r w:rsidRPr="00CE1CCA">
              <w:rPr>
                <w:rFonts w:asciiTheme="minorHAnsi" w:hAnsiTheme="minorHAnsi" w:cstheme="minorHAnsi"/>
                <w:bCs/>
                <w:sz w:val="22"/>
              </w:rPr>
              <w:br/>
              <w:t xml:space="preserve">Da unngår du at </w:t>
            </w:r>
            <w:r w:rsidRPr="00CE1CCA">
              <w:rPr>
                <w:rFonts w:asciiTheme="minorHAnsi" w:hAnsiTheme="minorHAnsi" w:cstheme="minorHAnsi"/>
                <w:sz w:val="22"/>
              </w:rPr>
              <w:t xml:space="preserve">folk sitter og leser teksten på lerretet/skjermen mens du snakker om noe annet. </w:t>
            </w:r>
          </w:p>
          <w:p w:rsidR="00272162" w:rsidRPr="00CE1CCA" w:rsidRDefault="00272162" w:rsidP="00AE0364">
            <w:pPr>
              <w:ind w:left="142"/>
              <w:rPr>
                <w:rFonts w:asciiTheme="minorHAnsi" w:hAnsiTheme="minorHAnsi" w:cstheme="minorHAnsi"/>
                <w:sz w:val="6"/>
              </w:rPr>
            </w:pPr>
          </w:p>
          <w:p w:rsidR="00272162" w:rsidRPr="00CE1CCA" w:rsidRDefault="00272162" w:rsidP="00AE0364">
            <w:pPr>
              <w:ind w:left="142"/>
              <w:rPr>
                <w:rFonts w:asciiTheme="minorHAnsi" w:hAnsiTheme="minorHAnsi" w:cstheme="minorHAnsi"/>
                <w:sz w:val="22"/>
              </w:rPr>
            </w:pPr>
            <w:r w:rsidRPr="00CE1CCA">
              <w:rPr>
                <w:rFonts w:asciiTheme="minorHAnsi" w:hAnsiTheme="minorHAnsi" w:cstheme="minorHAnsi"/>
                <w:bCs/>
                <w:sz w:val="22"/>
              </w:rPr>
              <w:t>d) Når du er i visningsmodus (</w:t>
            </w:r>
            <w:r w:rsidRPr="00CE1CCA">
              <w:rPr>
                <w:rFonts w:asciiTheme="minorHAnsi" w:hAnsiTheme="minorHAnsi" w:cstheme="minorHAnsi"/>
                <w:bCs/>
                <w:i/>
                <w:sz w:val="22"/>
              </w:rPr>
              <w:t>Lysbildefremvisning</w:t>
            </w:r>
            <w:r w:rsidRPr="00CE1CCA">
              <w:rPr>
                <w:rFonts w:asciiTheme="minorHAnsi" w:hAnsiTheme="minorHAnsi" w:cstheme="minorHAnsi"/>
                <w:bCs/>
                <w:sz w:val="22"/>
              </w:rPr>
              <w:t xml:space="preserve">), kan du </w:t>
            </w:r>
            <w:r w:rsidRPr="00CE1CCA">
              <w:rPr>
                <w:rFonts w:asciiTheme="minorHAnsi" w:hAnsiTheme="minorHAnsi" w:cstheme="minorHAnsi"/>
                <w:b/>
                <w:bCs/>
                <w:sz w:val="22"/>
              </w:rPr>
              <w:t>hoppe fram og tilbake</w:t>
            </w:r>
            <w:r w:rsidRPr="00CE1CCA">
              <w:rPr>
                <w:rFonts w:asciiTheme="minorHAnsi" w:hAnsiTheme="minorHAnsi" w:cstheme="minorHAnsi"/>
                <w:bCs/>
                <w:sz w:val="22"/>
              </w:rPr>
              <w:t xml:space="preserve"> blant lysbildene</w:t>
            </w:r>
            <w:r w:rsidRPr="00CE1CCA">
              <w:rPr>
                <w:rFonts w:asciiTheme="minorHAnsi" w:hAnsiTheme="minorHAnsi" w:cstheme="minorHAnsi"/>
                <w:sz w:val="22"/>
              </w:rPr>
              <w:t xml:space="preserve"> ved å skrive inn på tastaturet det tallet som angir plasseringen av bildet, og så klikke på Enter-tasten. </w:t>
            </w:r>
          </w:p>
        </w:tc>
      </w:tr>
    </w:tbl>
    <w:p w:rsidR="00272162" w:rsidRPr="00CE1CCA" w:rsidRDefault="00272162" w:rsidP="00AE0364">
      <w:pPr>
        <w:ind w:left="142"/>
        <w:rPr>
          <w:rFonts w:asciiTheme="minorHAnsi" w:hAnsiTheme="minorHAnsi" w:cstheme="minorHAnsi"/>
          <w:b/>
          <w:sz w:val="40"/>
        </w:rPr>
      </w:pPr>
    </w:p>
    <w:bookmarkEnd w:id="0"/>
    <w:p w:rsidR="006F54FB" w:rsidRPr="00CE1CCA" w:rsidRDefault="006F54FB" w:rsidP="00AE0364">
      <w:pPr>
        <w:ind w:left="142"/>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778"/>
      </w:tblGrid>
      <w:tr w:rsidR="006F54FB" w:rsidRPr="00CE1CCA" w:rsidTr="00F033C0">
        <w:tc>
          <w:tcPr>
            <w:tcW w:w="9778" w:type="dxa"/>
          </w:tcPr>
          <w:p w:rsidR="006F54FB" w:rsidRPr="00CE1CCA" w:rsidRDefault="00272162" w:rsidP="00AE0364">
            <w:pPr>
              <w:ind w:left="142"/>
              <w:rPr>
                <w:rFonts w:asciiTheme="minorHAnsi" w:hAnsiTheme="minorHAnsi" w:cstheme="minorHAnsi"/>
              </w:rPr>
            </w:pPr>
            <w:bookmarkStart w:id="2" w:name="_Hlk2846364"/>
            <w:r w:rsidRPr="00CE1CCA">
              <w:rPr>
                <w:rFonts w:asciiTheme="minorHAnsi" w:hAnsiTheme="minorHAnsi" w:cstheme="minorHAnsi"/>
                <w:noProof/>
                <w:sz w:val="28"/>
              </w:rPr>
              <w:drawing>
                <wp:anchor distT="0" distB="0" distL="114300" distR="114300" simplePos="0" relativeHeight="251644416" behindDoc="1" locked="0" layoutInCell="1" allowOverlap="1" wp14:anchorId="61C65DE1" wp14:editId="120C599B">
                  <wp:simplePos x="0" y="0"/>
                  <wp:positionH relativeFrom="column">
                    <wp:posOffset>1744824</wp:posOffset>
                  </wp:positionH>
                  <wp:positionV relativeFrom="page">
                    <wp:posOffset>46711</wp:posOffset>
                  </wp:positionV>
                  <wp:extent cx="2317956" cy="1739144"/>
                  <wp:effectExtent l="0" t="0" r="6350" b="0"/>
                  <wp:wrapTopAndBottom/>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317956" cy="1739144"/>
                          </a:xfrm>
                          <a:prstGeom prst="rect">
                            <a:avLst/>
                          </a:prstGeom>
                        </pic:spPr>
                      </pic:pic>
                    </a:graphicData>
                  </a:graphic>
                  <wp14:sizeRelH relativeFrom="page">
                    <wp14:pctWidth>0</wp14:pctWidth>
                  </wp14:sizeRelH>
                  <wp14:sizeRelV relativeFrom="page">
                    <wp14:pctHeight>0</wp14:pctHeight>
                  </wp14:sizeRelV>
                </wp:anchor>
              </w:drawing>
            </w:r>
          </w:p>
          <w:p w:rsidR="006F54FB" w:rsidRPr="00CE1CCA" w:rsidRDefault="006F54FB" w:rsidP="00AE0364">
            <w:pPr>
              <w:ind w:left="142"/>
              <w:jc w:val="center"/>
              <w:rPr>
                <w:rFonts w:asciiTheme="minorHAnsi" w:hAnsiTheme="minorHAnsi" w:cstheme="minorHAnsi"/>
              </w:rPr>
            </w:pPr>
            <w:r w:rsidRPr="00CE1CCA">
              <w:rPr>
                <w:rFonts w:asciiTheme="minorHAnsi" w:hAnsiTheme="minorHAnsi" w:cstheme="minorHAnsi"/>
                <w:b/>
                <w:bCs/>
              </w:rPr>
              <w:t>TIPS OG MOMENTER TIL TALEREN</w:t>
            </w:r>
          </w:p>
          <w:p w:rsidR="006F54FB" w:rsidRPr="00CE1CCA" w:rsidRDefault="006F54FB" w:rsidP="00AE0364">
            <w:pPr>
              <w:ind w:left="142"/>
              <w:jc w:val="center"/>
              <w:rPr>
                <w:rFonts w:asciiTheme="minorHAnsi" w:hAnsiTheme="minorHAnsi" w:cstheme="minorHAnsi"/>
                <w:i/>
              </w:rPr>
            </w:pPr>
          </w:p>
          <w:p w:rsidR="006F54FB" w:rsidRPr="00CE1CCA" w:rsidRDefault="006F54FB" w:rsidP="00AE0364">
            <w:pPr>
              <w:ind w:left="142"/>
              <w:jc w:val="center"/>
              <w:rPr>
                <w:rFonts w:asciiTheme="minorHAnsi" w:hAnsiTheme="minorHAnsi" w:cstheme="minorHAnsi"/>
                <w:i/>
              </w:rPr>
            </w:pPr>
            <w:r w:rsidRPr="00CE1CCA">
              <w:rPr>
                <w:rFonts w:asciiTheme="minorHAnsi" w:hAnsiTheme="minorHAnsi" w:cstheme="minorHAnsi"/>
                <w:i/>
              </w:rPr>
              <w:t>En mulig innledning til undervisningen:</w:t>
            </w:r>
          </w:p>
          <w:p w:rsidR="006F54FB" w:rsidRPr="00CE1CCA" w:rsidRDefault="006F54FB" w:rsidP="00AE0364">
            <w:pPr>
              <w:ind w:left="142"/>
              <w:jc w:val="center"/>
              <w:rPr>
                <w:rFonts w:asciiTheme="minorHAnsi" w:hAnsiTheme="minorHAnsi" w:cstheme="minorHAnsi"/>
              </w:rPr>
            </w:pPr>
            <w:r w:rsidRPr="00CE1CCA">
              <w:rPr>
                <w:rFonts w:asciiTheme="minorHAnsi" w:hAnsiTheme="minorHAnsi" w:cstheme="minorHAnsi"/>
              </w:rPr>
              <w:t xml:space="preserve">Den store utfordringen for kirkene og for kristne i årene som kommer, handler om mye mer enn homofilt samliv. Utfordringen kommer fra en ideologi som frontkolliderer med mye av det Bibelen lærer oss om Guds vilje for seksualitet, samliv og familie. </w:t>
            </w:r>
          </w:p>
          <w:p w:rsidR="006F54FB" w:rsidRPr="00CE1CCA" w:rsidRDefault="006F54FB" w:rsidP="00AE0364">
            <w:pPr>
              <w:ind w:left="142"/>
              <w:jc w:val="center"/>
              <w:rPr>
                <w:rFonts w:asciiTheme="minorHAnsi" w:hAnsiTheme="minorHAnsi" w:cstheme="minorHAnsi"/>
              </w:rPr>
            </w:pPr>
          </w:p>
          <w:p w:rsidR="006F54FB" w:rsidRPr="00CE1CCA" w:rsidRDefault="006F54FB" w:rsidP="00AE0364">
            <w:pPr>
              <w:ind w:left="142"/>
              <w:jc w:val="center"/>
              <w:rPr>
                <w:rFonts w:asciiTheme="minorHAnsi" w:hAnsiTheme="minorHAnsi" w:cstheme="minorHAnsi"/>
              </w:rPr>
            </w:pPr>
            <w:r w:rsidRPr="00CE1CCA">
              <w:rPr>
                <w:rFonts w:asciiTheme="minorHAnsi" w:hAnsiTheme="minorHAnsi" w:cstheme="minorHAnsi"/>
              </w:rPr>
              <w:t>Vi kaller denne ideologien for «den radikale kjønnsideologien». Andre kalle</w:t>
            </w:r>
            <w:r w:rsidR="00272162" w:rsidRPr="00CE1CCA">
              <w:rPr>
                <w:rFonts w:asciiTheme="minorHAnsi" w:hAnsiTheme="minorHAnsi" w:cstheme="minorHAnsi"/>
              </w:rPr>
              <w:t>r</w:t>
            </w:r>
            <w:r w:rsidRPr="00CE1CCA">
              <w:rPr>
                <w:rFonts w:asciiTheme="minorHAnsi" w:hAnsiTheme="minorHAnsi" w:cstheme="minorHAnsi"/>
              </w:rPr>
              <w:t xml:space="preserve"> den </w:t>
            </w:r>
            <w:r w:rsidR="00272162" w:rsidRPr="00CE1CCA">
              <w:rPr>
                <w:rFonts w:asciiTheme="minorHAnsi" w:hAnsiTheme="minorHAnsi" w:cstheme="minorHAnsi"/>
              </w:rPr>
              <w:t>«</w:t>
            </w:r>
            <w:r w:rsidRPr="00CE1CCA">
              <w:rPr>
                <w:rFonts w:asciiTheme="minorHAnsi" w:hAnsiTheme="minorHAnsi" w:cstheme="minorHAnsi"/>
              </w:rPr>
              <w:t>skeiv ideologi</w:t>
            </w:r>
            <w:r w:rsidR="00272162" w:rsidRPr="00CE1CCA">
              <w:rPr>
                <w:rFonts w:asciiTheme="minorHAnsi" w:hAnsiTheme="minorHAnsi" w:cstheme="minorHAnsi"/>
              </w:rPr>
              <w:t>»</w:t>
            </w:r>
            <w:r w:rsidRPr="00CE1CCA">
              <w:rPr>
                <w:rFonts w:asciiTheme="minorHAnsi" w:hAnsiTheme="minorHAnsi" w:cstheme="minorHAnsi"/>
              </w:rPr>
              <w:t>, eller de bruke</w:t>
            </w:r>
            <w:r w:rsidR="00272162" w:rsidRPr="00CE1CCA">
              <w:rPr>
                <w:rFonts w:asciiTheme="minorHAnsi" w:hAnsiTheme="minorHAnsi" w:cstheme="minorHAnsi"/>
              </w:rPr>
              <w:t>r</w:t>
            </w:r>
            <w:r w:rsidRPr="00CE1CCA">
              <w:rPr>
                <w:rFonts w:asciiTheme="minorHAnsi" w:hAnsiTheme="minorHAnsi" w:cstheme="minorHAnsi"/>
              </w:rPr>
              <w:t xml:space="preserve"> det engelske begrepet: </w:t>
            </w:r>
            <w:proofErr w:type="spellStart"/>
            <w:r w:rsidRPr="00CE1CCA">
              <w:rPr>
                <w:rFonts w:asciiTheme="minorHAnsi" w:hAnsiTheme="minorHAnsi" w:cstheme="minorHAnsi"/>
              </w:rPr>
              <w:t>Queer</w:t>
            </w:r>
            <w:proofErr w:type="spellEnd"/>
            <w:r w:rsidRPr="00CE1CCA">
              <w:rPr>
                <w:rFonts w:asciiTheme="minorHAnsi" w:hAnsiTheme="minorHAnsi" w:cstheme="minorHAnsi"/>
              </w:rPr>
              <w:t xml:space="preserve"> </w:t>
            </w:r>
            <w:proofErr w:type="spellStart"/>
            <w:r w:rsidRPr="00CE1CCA">
              <w:rPr>
                <w:rFonts w:asciiTheme="minorHAnsi" w:hAnsiTheme="minorHAnsi" w:cstheme="minorHAnsi"/>
              </w:rPr>
              <w:t>theory</w:t>
            </w:r>
            <w:proofErr w:type="spellEnd"/>
            <w:r w:rsidRPr="00CE1CCA">
              <w:rPr>
                <w:rFonts w:asciiTheme="minorHAnsi" w:hAnsiTheme="minorHAnsi" w:cstheme="minorHAnsi"/>
              </w:rPr>
              <w:t xml:space="preserve">, eller </w:t>
            </w:r>
            <w:proofErr w:type="spellStart"/>
            <w:r w:rsidRPr="00CE1CCA">
              <w:rPr>
                <w:rFonts w:asciiTheme="minorHAnsi" w:hAnsiTheme="minorHAnsi" w:cstheme="minorHAnsi"/>
              </w:rPr>
              <w:t>Queer</w:t>
            </w:r>
            <w:proofErr w:type="spellEnd"/>
            <w:r w:rsidRPr="00CE1CCA">
              <w:rPr>
                <w:rFonts w:asciiTheme="minorHAnsi" w:hAnsiTheme="minorHAnsi" w:cstheme="minorHAnsi"/>
              </w:rPr>
              <w:t xml:space="preserve"> </w:t>
            </w:r>
            <w:proofErr w:type="spellStart"/>
            <w:r w:rsidRPr="00CE1CCA">
              <w:rPr>
                <w:rFonts w:asciiTheme="minorHAnsi" w:hAnsiTheme="minorHAnsi" w:cstheme="minorHAnsi"/>
              </w:rPr>
              <w:t>ideology</w:t>
            </w:r>
            <w:proofErr w:type="spellEnd"/>
            <w:r w:rsidRPr="00CE1CCA">
              <w:rPr>
                <w:rFonts w:asciiTheme="minorHAnsi" w:hAnsiTheme="minorHAnsi" w:cstheme="minorHAnsi"/>
              </w:rPr>
              <w:t xml:space="preserve">. </w:t>
            </w:r>
          </w:p>
          <w:p w:rsidR="006F54FB" w:rsidRPr="00CE1CCA" w:rsidRDefault="006F54FB" w:rsidP="00AE0364">
            <w:pPr>
              <w:ind w:left="142"/>
              <w:jc w:val="center"/>
              <w:rPr>
                <w:rFonts w:asciiTheme="minorHAnsi" w:hAnsiTheme="minorHAnsi" w:cstheme="minorHAnsi"/>
              </w:rPr>
            </w:pPr>
          </w:p>
          <w:p w:rsidR="006F54FB" w:rsidRPr="00CE1CCA" w:rsidRDefault="006F54FB" w:rsidP="00AE0364">
            <w:pPr>
              <w:ind w:left="142"/>
              <w:jc w:val="center"/>
              <w:rPr>
                <w:rFonts w:asciiTheme="minorHAnsi" w:hAnsiTheme="minorHAnsi" w:cstheme="minorHAnsi"/>
              </w:rPr>
            </w:pPr>
            <w:r w:rsidRPr="00CE1CCA">
              <w:rPr>
                <w:rFonts w:asciiTheme="minorHAnsi" w:hAnsiTheme="minorHAnsi" w:cstheme="minorHAnsi"/>
              </w:rPr>
              <w:t xml:space="preserve">Vi skal nå se nærmere på hva som kjennetegner denne ideologien </w:t>
            </w:r>
            <w:r w:rsidR="00272162" w:rsidRPr="00CE1CCA">
              <w:rPr>
                <w:rFonts w:asciiTheme="minorHAnsi" w:hAnsiTheme="minorHAnsi" w:cstheme="minorHAnsi"/>
              </w:rPr>
              <w:br/>
            </w:r>
            <w:r w:rsidRPr="00CE1CCA">
              <w:rPr>
                <w:rFonts w:asciiTheme="minorHAnsi" w:hAnsiTheme="minorHAnsi" w:cstheme="minorHAnsi"/>
              </w:rPr>
              <w:t>og hvordan den påvirker hele det norske samfunnet.</w:t>
            </w:r>
          </w:p>
          <w:p w:rsidR="006F54FB" w:rsidRPr="00CE1CCA" w:rsidRDefault="006F54FB" w:rsidP="00AE0364">
            <w:pPr>
              <w:ind w:left="142"/>
              <w:rPr>
                <w:rFonts w:asciiTheme="minorHAnsi" w:hAnsiTheme="minorHAnsi" w:cstheme="minorHAnsi"/>
              </w:rPr>
            </w:pPr>
          </w:p>
        </w:tc>
      </w:tr>
      <w:bookmarkEnd w:id="2"/>
    </w:tbl>
    <w:p w:rsidR="006F54FB" w:rsidRPr="00CE1CCA" w:rsidRDefault="006F54FB" w:rsidP="00AE0364">
      <w:pPr>
        <w:ind w:left="142"/>
        <w:rPr>
          <w:rFonts w:asciiTheme="minorHAnsi" w:hAnsiTheme="minorHAnsi" w:cstheme="minorHAnsi"/>
        </w:rPr>
      </w:pPr>
    </w:p>
    <w:bookmarkEnd w:id="1"/>
    <w:p w:rsidR="006F54FB" w:rsidRPr="00CE1CCA" w:rsidRDefault="006F54FB" w:rsidP="00AE0364">
      <w:pPr>
        <w:ind w:left="142"/>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778"/>
      </w:tblGrid>
      <w:tr w:rsidR="003C35B3" w:rsidRPr="00CE1CCA" w:rsidTr="003C35B3">
        <w:tc>
          <w:tcPr>
            <w:tcW w:w="9778" w:type="dxa"/>
          </w:tcPr>
          <w:p w:rsidR="003C35B3" w:rsidRPr="00CE1CCA" w:rsidRDefault="003C35B3" w:rsidP="00AE0364">
            <w:pPr>
              <w:ind w:left="142"/>
              <w:rPr>
                <w:rFonts w:asciiTheme="minorHAnsi" w:hAnsiTheme="minorHAnsi" w:cstheme="minorHAnsi"/>
              </w:rPr>
            </w:pPr>
            <w:r w:rsidRPr="00CE1CCA">
              <w:rPr>
                <w:rFonts w:asciiTheme="minorHAnsi" w:hAnsiTheme="minorHAnsi" w:cstheme="minorHAnsi"/>
                <w:noProof/>
              </w:rPr>
              <w:drawing>
                <wp:anchor distT="0" distB="0" distL="114300" distR="114300" simplePos="0" relativeHeight="251647488" behindDoc="1" locked="0" layoutInCell="1" allowOverlap="1" wp14:anchorId="69422849" wp14:editId="2A106EE8">
                  <wp:simplePos x="0" y="0"/>
                  <wp:positionH relativeFrom="column">
                    <wp:posOffset>3810</wp:posOffset>
                  </wp:positionH>
                  <wp:positionV relativeFrom="paragraph">
                    <wp:posOffset>-1905</wp:posOffset>
                  </wp:positionV>
                  <wp:extent cx="1967865" cy="1475740"/>
                  <wp:effectExtent l="0" t="0" r="0" b="0"/>
                  <wp:wrapThrough wrapText="bothSides">
                    <wp:wrapPolygon edited="0">
                      <wp:start x="0" y="0"/>
                      <wp:lineTo x="0" y="21191"/>
                      <wp:lineTo x="21328" y="21191"/>
                      <wp:lineTo x="21328" y="0"/>
                      <wp:lineTo x="0" y="0"/>
                    </wp:wrapPolygon>
                  </wp:wrapThrough>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7865" cy="1475740"/>
                          </a:xfrm>
                          <a:prstGeom prst="rect">
                            <a:avLst/>
                          </a:prstGeom>
                        </pic:spPr>
                      </pic:pic>
                    </a:graphicData>
                  </a:graphic>
                  <wp14:sizeRelH relativeFrom="page">
                    <wp14:pctWidth>0</wp14:pctWidth>
                  </wp14:sizeRelH>
                  <wp14:sizeRelV relativeFrom="page">
                    <wp14:pctHeight>0</wp14:pctHeight>
                  </wp14:sizeRelV>
                </wp:anchor>
              </w:drawing>
            </w:r>
            <w:r w:rsidRPr="00CE1CCA">
              <w:rPr>
                <w:rFonts w:asciiTheme="minorHAnsi" w:hAnsiTheme="minorHAnsi" w:cstheme="minorHAnsi"/>
                <w:b/>
                <w:bCs/>
              </w:rPr>
              <w:t>TIPS OG MOMENTER TIL TALEREN</w:t>
            </w:r>
          </w:p>
          <w:p w:rsidR="003C35B3" w:rsidRPr="00CE1CCA" w:rsidRDefault="003C35B3" w:rsidP="00AE0364">
            <w:pPr>
              <w:ind w:left="142"/>
              <w:rPr>
                <w:rFonts w:asciiTheme="minorHAnsi" w:hAnsiTheme="minorHAnsi" w:cstheme="minorHAnsi"/>
                <w:b/>
                <w:bCs/>
              </w:rPr>
            </w:pPr>
          </w:p>
          <w:p w:rsidR="00335A4F" w:rsidRPr="00335A4F" w:rsidRDefault="00335A4F" w:rsidP="00335A4F">
            <w:pPr>
              <w:ind w:left="142"/>
              <w:rPr>
                <w:rFonts w:asciiTheme="minorHAnsi" w:hAnsiTheme="minorHAnsi" w:cstheme="minorHAnsi"/>
                <w:b/>
                <w:bCs/>
              </w:rPr>
            </w:pPr>
            <w:r w:rsidRPr="00335A4F">
              <w:rPr>
                <w:rFonts w:asciiTheme="minorHAnsi" w:hAnsiTheme="minorHAnsi" w:cstheme="minorHAnsi"/>
                <w:b/>
                <w:bCs/>
              </w:rPr>
              <w:t>Taleren må avgjøre om disse begrepene bør omtales og forklares her i begynnelsen av undervisningen, eller heller litt senere.</w:t>
            </w:r>
          </w:p>
          <w:p w:rsidR="003C35B3" w:rsidRPr="00CE1CCA" w:rsidRDefault="003C35B3" w:rsidP="00AE0364">
            <w:pPr>
              <w:ind w:left="142"/>
              <w:rPr>
                <w:rFonts w:asciiTheme="minorHAnsi" w:hAnsiTheme="minorHAnsi" w:cstheme="minorHAnsi"/>
              </w:rPr>
            </w:pPr>
          </w:p>
          <w:p w:rsidR="003C35B3" w:rsidRPr="00CE1CCA" w:rsidRDefault="003C35B3" w:rsidP="00AE0364">
            <w:pPr>
              <w:ind w:left="142"/>
              <w:rPr>
                <w:rFonts w:asciiTheme="minorHAnsi" w:hAnsiTheme="minorHAnsi" w:cstheme="minorHAnsi"/>
              </w:rPr>
            </w:pPr>
            <w:r w:rsidRPr="00CE1CCA">
              <w:rPr>
                <w:rFonts w:asciiTheme="minorHAnsi" w:hAnsiTheme="minorHAnsi" w:cstheme="minorHAnsi"/>
              </w:rPr>
              <w:t>a. Hvis taleren opplever at denne oversikten er uaktuell eller overflødig, kan den fjernes fra presentasjonen.</w:t>
            </w:r>
          </w:p>
          <w:p w:rsidR="003C35B3" w:rsidRPr="00CE1CCA" w:rsidRDefault="003C35B3" w:rsidP="00AE0364">
            <w:pPr>
              <w:ind w:left="142"/>
              <w:rPr>
                <w:rFonts w:asciiTheme="minorHAnsi" w:hAnsiTheme="minorHAnsi" w:cstheme="minorHAnsi"/>
              </w:rPr>
            </w:pPr>
          </w:p>
          <w:p w:rsidR="003C35B3" w:rsidRPr="00CE1CCA" w:rsidRDefault="003C35B3" w:rsidP="00AE0364">
            <w:pPr>
              <w:ind w:left="142"/>
              <w:rPr>
                <w:rFonts w:asciiTheme="minorHAnsi" w:hAnsiTheme="minorHAnsi" w:cstheme="minorHAnsi"/>
              </w:rPr>
            </w:pPr>
            <w:r w:rsidRPr="00CE1CCA">
              <w:rPr>
                <w:rFonts w:asciiTheme="minorHAnsi" w:hAnsiTheme="minorHAnsi" w:cstheme="minorHAnsi"/>
              </w:rPr>
              <w:t>b. Hvis det skulle være behov for å inkludere andre ord og begreper i undervisningen, finner man kortfattet og nyttig info på de to ordlistene nedenfor. Det er en god idé å gjøre seg kjent med ordlistene når man forbereder undervisningen.</w:t>
            </w:r>
          </w:p>
          <w:p w:rsidR="003C35B3" w:rsidRPr="00CE1CCA" w:rsidRDefault="003C35B3" w:rsidP="00AE0364">
            <w:pPr>
              <w:ind w:left="142"/>
              <w:rPr>
                <w:rFonts w:asciiTheme="minorHAnsi" w:hAnsiTheme="minorHAnsi" w:cstheme="minorHAnsi"/>
                <w:b/>
                <w:bCs/>
              </w:rPr>
            </w:pPr>
          </w:p>
          <w:p w:rsidR="003C35B3" w:rsidRPr="00CE1CCA" w:rsidRDefault="003C35B3" w:rsidP="00AE0364">
            <w:pPr>
              <w:ind w:left="142"/>
              <w:rPr>
                <w:rFonts w:asciiTheme="minorHAnsi" w:hAnsiTheme="minorHAnsi" w:cstheme="minorHAnsi"/>
              </w:rPr>
            </w:pPr>
            <w:r w:rsidRPr="00CE1CCA">
              <w:rPr>
                <w:rFonts w:asciiTheme="minorHAnsi" w:hAnsiTheme="minorHAnsi" w:cstheme="minorHAnsi"/>
                <w:b/>
                <w:bCs/>
              </w:rPr>
              <w:t>LHBTIQ-ordliste</w:t>
            </w:r>
          </w:p>
          <w:p w:rsidR="003C35B3" w:rsidRPr="00CE1CCA" w:rsidRDefault="003C35B3" w:rsidP="00AE0364">
            <w:pPr>
              <w:ind w:left="142"/>
              <w:rPr>
                <w:rFonts w:asciiTheme="minorHAnsi" w:hAnsiTheme="minorHAnsi" w:cstheme="minorHAnsi"/>
              </w:rPr>
            </w:pPr>
            <w:r w:rsidRPr="00CE1CCA">
              <w:rPr>
                <w:rFonts w:asciiTheme="minorHAnsi" w:hAnsiTheme="minorHAnsi" w:cstheme="minorHAnsi"/>
              </w:rPr>
              <w:t xml:space="preserve">- På nettsidene til </w:t>
            </w:r>
            <w:proofErr w:type="spellStart"/>
            <w:r w:rsidRPr="00CE1CCA">
              <w:rPr>
                <w:rFonts w:asciiTheme="minorHAnsi" w:hAnsiTheme="minorHAnsi" w:cstheme="minorHAnsi"/>
              </w:rPr>
              <w:t>Bufdir</w:t>
            </w:r>
            <w:proofErr w:type="spellEnd"/>
            <w:r w:rsidRPr="00CE1CCA">
              <w:rPr>
                <w:rFonts w:asciiTheme="minorHAnsi" w:hAnsiTheme="minorHAnsi" w:cstheme="minorHAnsi"/>
              </w:rPr>
              <w:t xml:space="preserve"> (Barne-, ungdoms- og familiedirektoratet) finnes det en lang liste med definisjoner og forklaringer</w:t>
            </w:r>
            <w:r w:rsidR="00497396" w:rsidRPr="00CE1CCA">
              <w:rPr>
                <w:rFonts w:asciiTheme="minorHAnsi" w:hAnsiTheme="minorHAnsi" w:cstheme="minorHAnsi"/>
              </w:rPr>
              <w:t xml:space="preserve"> på de vanligste ordene og begrepene i vår tids kjønnsideologi</w:t>
            </w:r>
            <w:r w:rsidR="00375D9F" w:rsidRPr="00CE1CCA">
              <w:rPr>
                <w:rFonts w:asciiTheme="minorHAnsi" w:hAnsiTheme="minorHAnsi" w:cstheme="minorHAnsi"/>
              </w:rPr>
              <w:t xml:space="preserve">: </w:t>
            </w:r>
            <w:hyperlink r:id="rId10" w:history="1">
              <w:r w:rsidR="00375D9F" w:rsidRPr="00CE1CCA">
                <w:rPr>
                  <w:rStyle w:val="Hyperkobling"/>
                  <w:rFonts w:asciiTheme="minorHAnsi" w:hAnsiTheme="minorHAnsi" w:cstheme="minorHAnsi"/>
                </w:rPr>
                <w:t>https://bufdir.no/lhbt/LHBT_ordlista/</w:t>
              </w:r>
            </w:hyperlink>
          </w:p>
          <w:p w:rsidR="003C35B3" w:rsidRPr="00CE1CCA" w:rsidRDefault="003C35B3" w:rsidP="00AE0364">
            <w:pPr>
              <w:ind w:left="142"/>
              <w:rPr>
                <w:rFonts w:asciiTheme="minorHAnsi" w:hAnsiTheme="minorHAnsi" w:cstheme="minorHAnsi"/>
              </w:rPr>
            </w:pPr>
          </w:p>
          <w:p w:rsidR="003C35B3" w:rsidRPr="00CE1CCA" w:rsidRDefault="003C35B3" w:rsidP="00AE0364">
            <w:pPr>
              <w:ind w:left="142"/>
              <w:rPr>
                <w:rFonts w:asciiTheme="minorHAnsi" w:hAnsiTheme="minorHAnsi" w:cstheme="minorHAnsi"/>
              </w:rPr>
            </w:pPr>
            <w:r w:rsidRPr="00CE1CCA">
              <w:rPr>
                <w:rFonts w:asciiTheme="minorHAnsi" w:hAnsiTheme="minorHAnsi" w:cstheme="minorHAnsi"/>
              </w:rPr>
              <w:t xml:space="preserve">- På nettstedet www.ung.no finnes en liknende oversikt, skrevet av en sexolog i samarbeid med Skeiv Ungdom: </w:t>
            </w:r>
            <w:hyperlink r:id="rId11" w:history="1">
              <w:r w:rsidRPr="00CE1CCA">
                <w:rPr>
                  <w:rStyle w:val="Hyperkobling"/>
                  <w:rFonts w:asciiTheme="minorHAnsi" w:hAnsiTheme="minorHAnsi" w:cstheme="minorHAnsi"/>
                </w:rPr>
                <w:t>https://www.ung.no/homofil/636_Ordliste_LHBTIQ.html</w:t>
              </w:r>
            </w:hyperlink>
          </w:p>
          <w:p w:rsidR="003C35B3" w:rsidRPr="00CE1CCA" w:rsidRDefault="003C35B3" w:rsidP="00AE0364">
            <w:pPr>
              <w:ind w:left="142"/>
              <w:rPr>
                <w:rFonts w:asciiTheme="minorHAnsi" w:hAnsiTheme="minorHAnsi" w:cstheme="minorHAnsi"/>
              </w:rPr>
            </w:pPr>
            <w:r w:rsidRPr="00CE1CCA">
              <w:rPr>
                <w:rFonts w:asciiTheme="minorHAnsi" w:hAnsiTheme="minorHAnsi" w:cstheme="minorHAnsi"/>
                <w:b/>
                <w:bCs/>
              </w:rPr>
              <w:br/>
              <w:t>NOEN ANDRE ORD OG BEGREPER:</w:t>
            </w:r>
            <w:r w:rsidRPr="00CE1CCA">
              <w:rPr>
                <w:rFonts w:asciiTheme="minorHAnsi" w:hAnsiTheme="minorHAnsi" w:cstheme="minorHAnsi"/>
                <w:b/>
                <w:bCs/>
              </w:rPr>
              <w:br/>
            </w:r>
            <w:r w:rsidRPr="00CE1CCA">
              <w:rPr>
                <w:rFonts w:asciiTheme="minorHAnsi" w:hAnsiTheme="minorHAnsi" w:cstheme="minorHAnsi"/>
              </w:rPr>
              <w:t xml:space="preserve">Avhengig av alder, kunnskap og erfaring hos dem man underviser, kan også noen av begrepene nedenfor være aktuelle å omtale og forklare – og eventuelt vise på et nytt PowerPoint-bilde man lager: </w:t>
            </w:r>
            <w:r w:rsidR="001B6003" w:rsidRPr="00CE1CCA">
              <w:rPr>
                <w:rFonts w:asciiTheme="minorHAnsi" w:hAnsiTheme="minorHAnsi" w:cstheme="minorHAnsi"/>
              </w:rPr>
              <w:br/>
            </w:r>
          </w:p>
          <w:p w:rsidR="00335A4F" w:rsidRDefault="003C35B3" w:rsidP="00AE0364">
            <w:pPr>
              <w:ind w:left="142"/>
              <w:rPr>
                <w:rFonts w:asciiTheme="minorHAnsi" w:hAnsiTheme="minorHAnsi" w:cstheme="minorHAnsi"/>
                <w:bCs/>
              </w:rPr>
            </w:pPr>
            <w:r w:rsidRPr="00CE1CCA">
              <w:rPr>
                <w:rFonts w:asciiTheme="minorHAnsi" w:hAnsiTheme="minorHAnsi" w:cstheme="minorHAnsi"/>
                <w:b/>
                <w:bCs/>
              </w:rPr>
              <w:t xml:space="preserve">-  </w:t>
            </w:r>
            <w:proofErr w:type="spellStart"/>
            <w:r w:rsidRPr="00CE1CCA">
              <w:rPr>
                <w:rFonts w:asciiTheme="minorHAnsi" w:hAnsiTheme="minorHAnsi" w:cstheme="minorHAnsi"/>
                <w:b/>
                <w:bCs/>
              </w:rPr>
              <w:t>Interkjønn</w:t>
            </w:r>
            <w:proofErr w:type="spellEnd"/>
            <w:r w:rsidRPr="00CE1CCA">
              <w:rPr>
                <w:rFonts w:asciiTheme="minorHAnsi" w:hAnsiTheme="minorHAnsi" w:cstheme="minorHAnsi"/>
                <w:b/>
                <w:bCs/>
              </w:rPr>
              <w:t xml:space="preserve"> / </w:t>
            </w:r>
            <w:proofErr w:type="spellStart"/>
            <w:r w:rsidRPr="00CE1CCA">
              <w:rPr>
                <w:rFonts w:asciiTheme="minorHAnsi" w:hAnsiTheme="minorHAnsi" w:cstheme="minorHAnsi"/>
                <w:b/>
                <w:bCs/>
              </w:rPr>
              <w:t>intersex</w:t>
            </w:r>
            <w:proofErr w:type="spellEnd"/>
            <w:r w:rsidRPr="00CE1CCA">
              <w:rPr>
                <w:rFonts w:asciiTheme="minorHAnsi" w:hAnsiTheme="minorHAnsi" w:cstheme="minorHAnsi"/>
                <w:b/>
                <w:bCs/>
              </w:rPr>
              <w:t xml:space="preserve">: </w:t>
            </w:r>
            <w:r w:rsidRPr="00CE1CCA">
              <w:rPr>
                <w:rFonts w:asciiTheme="minorHAnsi" w:hAnsiTheme="minorHAnsi" w:cstheme="minorHAnsi"/>
                <w:bCs/>
              </w:rPr>
              <w:t>E</w:t>
            </w:r>
            <w:r w:rsidR="001B6003" w:rsidRPr="00CE1CCA">
              <w:rPr>
                <w:rFonts w:asciiTheme="minorHAnsi" w:hAnsiTheme="minorHAnsi" w:cstheme="minorHAnsi"/>
                <w:bCs/>
              </w:rPr>
              <w:t>t</w:t>
            </w:r>
            <w:r w:rsidRPr="00CE1CCA">
              <w:rPr>
                <w:rFonts w:asciiTheme="minorHAnsi" w:hAnsiTheme="minorHAnsi" w:cstheme="minorHAnsi"/>
                <w:bCs/>
              </w:rPr>
              <w:t xml:space="preserve"> </w:t>
            </w:r>
            <w:r w:rsidR="001B6003" w:rsidRPr="00CE1CCA">
              <w:rPr>
                <w:rFonts w:asciiTheme="minorHAnsi" w:hAnsiTheme="minorHAnsi" w:cstheme="minorHAnsi"/>
                <w:bCs/>
              </w:rPr>
              <w:t xml:space="preserve">barn </w:t>
            </w:r>
            <w:r w:rsidRPr="00CE1CCA">
              <w:rPr>
                <w:rFonts w:asciiTheme="minorHAnsi" w:hAnsiTheme="minorHAnsi" w:cstheme="minorHAnsi"/>
                <w:bCs/>
              </w:rPr>
              <w:t xml:space="preserve">som </w:t>
            </w:r>
            <w:r w:rsidR="001B6003" w:rsidRPr="00CE1CCA">
              <w:rPr>
                <w:rFonts w:asciiTheme="minorHAnsi" w:hAnsiTheme="minorHAnsi" w:cstheme="minorHAnsi"/>
                <w:bCs/>
              </w:rPr>
              <w:t xml:space="preserve">blir </w:t>
            </w:r>
            <w:r w:rsidRPr="00CE1CCA">
              <w:rPr>
                <w:rFonts w:asciiTheme="minorHAnsi" w:hAnsiTheme="minorHAnsi" w:cstheme="minorHAnsi"/>
                <w:bCs/>
              </w:rPr>
              <w:t xml:space="preserve">født med kjønnsorganer </w:t>
            </w:r>
            <w:r w:rsidR="001B6003" w:rsidRPr="00CE1CCA">
              <w:rPr>
                <w:rFonts w:asciiTheme="minorHAnsi" w:hAnsiTheme="minorHAnsi" w:cstheme="minorHAnsi"/>
                <w:bCs/>
              </w:rPr>
              <w:t xml:space="preserve">som gjør </w:t>
            </w:r>
            <w:r w:rsidRPr="00CE1CCA">
              <w:rPr>
                <w:rFonts w:asciiTheme="minorHAnsi" w:hAnsiTheme="minorHAnsi" w:cstheme="minorHAnsi"/>
                <w:bCs/>
              </w:rPr>
              <w:t xml:space="preserve">det vanskelig å </w:t>
            </w:r>
            <w:r w:rsidR="001B6003" w:rsidRPr="00CE1CCA">
              <w:rPr>
                <w:rFonts w:asciiTheme="minorHAnsi" w:hAnsiTheme="minorHAnsi" w:cstheme="minorHAnsi"/>
                <w:bCs/>
              </w:rPr>
              <w:t>avgjøre</w:t>
            </w:r>
            <w:r w:rsidRPr="00CE1CCA">
              <w:rPr>
                <w:rFonts w:asciiTheme="minorHAnsi" w:hAnsiTheme="minorHAnsi" w:cstheme="minorHAnsi"/>
                <w:bCs/>
              </w:rPr>
              <w:t xml:space="preserve"> om barnet er gutt eller jente.</w:t>
            </w:r>
            <w:r w:rsidR="00375D9F" w:rsidRPr="00CE1CCA">
              <w:rPr>
                <w:rFonts w:asciiTheme="minorHAnsi" w:hAnsiTheme="minorHAnsi" w:cstheme="minorHAnsi"/>
                <w:bCs/>
              </w:rPr>
              <w:t xml:space="preserve"> </w:t>
            </w:r>
            <w:r w:rsidR="00335A4F" w:rsidRPr="00335A4F">
              <w:rPr>
                <w:rFonts w:asciiTheme="minorHAnsi" w:eastAsiaTheme="minorEastAsia" w:hAnsi="Calibri" w:cstheme="minorBidi"/>
                <w:color w:val="000000" w:themeColor="text1"/>
                <w:kern w:val="24"/>
              </w:rPr>
              <w:t xml:space="preserve"> </w:t>
            </w:r>
            <w:r w:rsidR="00335A4F" w:rsidRPr="00335A4F">
              <w:rPr>
                <w:rFonts w:asciiTheme="minorHAnsi" w:hAnsiTheme="minorHAnsi" w:cstheme="minorHAnsi"/>
                <w:bCs/>
              </w:rPr>
              <w:t xml:space="preserve">I Norge gjelder det </w:t>
            </w:r>
            <w:proofErr w:type="spellStart"/>
            <w:r w:rsidR="00335A4F" w:rsidRPr="00335A4F">
              <w:rPr>
                <w:rFonts w:asciiTheme="minorHAnsi" w:hAnsiTheme="minorHAnsi" w:cstheme="minorHAnsi"/>
                <w:bCs/>
              </w:rPr>
              <w:t>ca</w:t>
            </w:r>
            <w:proofErr w:type="spellEnd"/>
            <w:r w:rsidR="00335A4F" w:rsidRPr="00335A4F">
              <w:rPr>
                <w:rFonts w:asciiTheme="minorHAnsi" w:hAnsiTheme="minorHAnsi" w:cstheme="minorHAnsi"/>
                <w:bCs/>
              </w:rPr>
              <w:t xml:space="preserve"> 10 nyfødte barn i året. </w:t>
            </w:r>
          </w:p>
          <w:p w:rsidR="001B6003" w:rsidRPr="00CE1CCA" w:rsidRDefault="001B6003" w:rsidP="00AE0364">
            <w:pPr>
              <w:ind w:left="142"/>
              <w:rPr>
                <w:rFonts w:asciiTheme="minorHAnsi" w:hAnsiTheme="minorHAnsi" w:cstheme="minorHAnsi"/>
                <w:bCs/>
              </w:rPr>
            </w:pPr>
            <w:r w:rsidRPr="00CE1CCA">
              <w:rPr>
                <w:rFonts w:asciiTheme="minorHAnsi" w:hAnsiTheme="minorHAnsi" w:cstheme="minorHAnsi"/>
                <w:b/>
                <w:bCs/>
              </w:rPr>
              <w:t xml:space="preserve">- </w:t>
            </w:r>
            <w:proofErr w:type="spellStart"/>
            <w:r w:rsidRPr="00CE1CCA">
              <w:rPr>
                <w:rFonts w:asciiTheme="minorHAnsi" w:hAnsiTheme="minorHAnsi" w:cstheme="minorHAnsi"/>
                <w:b/>
                <w:bCs/>
              </w:rPr>
              <w:t>Panfil</w:t>
            </w:r>
            <w:proofErr w:type="spellEnd"/>
            <w:r w:rsidRPr="00CE1CCA">
              <w:rPr>
                <w:rFonts w:asciiTheme="minorHAnsi" w:hAnsiTheme="minorHAnsi" w:cstheme="minorHAnsi"/>
                <w:b/>
                <w:bCs/>
              </w:rPr>
              <w:t xml:space="preserve"> / </w:t>
            </w:r>
            <w:proofErr w:type="spellStart"/>
            <w:r w:rsidRPr="00CE1CCA">
              <w:rPr>
                <w:rFonts w:asciiTheme="minorHAnsi" w:hAnsiTheme="minorHAnsi" w:cstheme="minorHAnsi"/>
                <w:b/>
                <w:bCs/>
              </w:rPr>
              <w:t>panseksuell</w:t>
            </w:r>
            <w:proofErr w:type="spellEnd"/>
            <w:r w:rsidRPr="00CE1CCA">
              <w:rPr>
                <w:rFonts w:asciiTheme="minorHAnsi" w:hAnsiTheme="minorHAnsi" w:cstheme="minorHAnsi"/>
                <w:b/>
                <w:bCs/>
              </w:rPr>
              <w:t xml:space="preserve">: </w:t>
            </w:r>
            <w:r w:rsidRPr="00CE1CCA">
              <w:rPr>
                <w:rFonts w:asciiTheme="minorHAnsi" w:hAnsiTheme="minorHAnsi" w:cstheme="minorHAnsi"/>
                <w:bCs/>
              </w:rPr>
              <w:t>En person som kan føle seg tiltrukket av og forelske seg i personer uavhengig av kjønn og kropp. Begrepet overlapper delvis med «bifil».</w:t>
            </w:r>
          </w:p>
          <w:p w:rsidR="001B6003" w:rsidRPr="00CE1CCA" w:rsidRDefault="003C35B3" w:rsidP="00AE0364">
            <w:pPr>
              <w:ind w:left="142"/>
              <w:rPr>
                <w:rFonts w:asciiTheme="minorHAnsi" w:hAnsiTheme="minorHAnsi" w:cstheme="minorHAnsi"/>
              </w:rPr>
            </w:pPr>
            <w:r w:rsidRPr="00CE1CCA">
              <w:rPr>
                <w:rFonts w:asciiTheme="minorHAnsi" w:hAnsiTheme="minorHAnsi" w:cstheme="minorHAnsi"/>
                <w:b/>
                <w:bCs/>
              </w:rPr>
              <w:t xml:space="preserve">- Bifil / </w:t>
            </w:r>
            <w:proofErr w:type="gramStart"/>
            <w:r w:rsidRPr="00CE1CCA">
              <w:rPr>
                <w:rFonts w:asciiTheme="minorHAnsi" w:hAnsiTheme="minorHAnsi" w:cstheme="minorHAnsi"/>
                <w:b/>
                <w:bCs/>
              </w:rPr>
              <w:t xml:space="preserve">Biseksuell: </w:t>
            </w:r>
            <w:r w:rsidRPr="00CE1CCA">
              <w:rPr>
                <w:rFonts w:asciiTheme="minorHAnsi" w:hAnsiTheme="minorHAnsi" w:cstheme="minorHAnsi"/>
              </w:rPr>
              <w:t xml:space="preserve"> En</w:t>
            </w:r>
            <w:proofErr w:type="gramEnd"/>
            <w:r w:rsidRPr="00CE1CCA">
              <w:rPr>
                <w:rFonts w:asciiTheme="minorHAnsi" w:hAnsiTheme="minorHAnsi" w:cstheme="minorHAnsi"/>
              </w:rPr>
              <w:t xml:space="preserve"> person som tiltrekkes av både menn og kvinner.</w:t>
            </w:r>
          </w:p>
          <w:p w:rsidR="003C35B3" w:rsidRPr="00CE1CCA" w:rsidRDefault="001B6003" w:rsidP="00AE0364">
            <w:pPr>
              <w:ind w:left="142"/>
              <w:rPr>
                <w:rFonts w:asciiTheme="minorHAnsi" w:hAnsiTheme="minorHAnsi" w:cstheme="minorHAnsi"/>
                <w:bCs/>
              </w:rPr>
            </w:pPr>
            <w:r w:rsidRPr="00CE1CCA">
              <w:rPr>
                <w:rFonts w:asciiTheme="minorHAnsi" w:hAnsiTheme="minorHAnsi" w:cstheme="minorHAnsi"/>
                <w:b/>
                <w:bCs/>
              </w:rPr>
              <w:t xml:space="preserve">- Skeiv / </w:t>
            </w:r>
            <w:proofErr w:type="spellStart"/>
            <w:r w:rsidRPr="00CE1CCA">
              <w:rPr>
                <w:rFonts w:asciiTheme="minorHAnsi" w:hAnsiTheme="minorHAnsi" w:cstheme="minorHAnsi"/>
                <w:b/>
                <w:bCs/>
              </w:rPr>
              <w:t>Queer</w:t>
            </w:r>
            <w:proofErr w:type="spellEnd"/>
            <w:r w:rsidRPr="00CE1CCA">
              <w:rPr>
                <w:rFonts w:asciiTheme="minorHAnsi" w:hAnsiTheme="minorHAnsi" w:cstheme="minorHAnsi"/>
                <w:b/>
                <w:bCs/>
              </w:rPr>
              <w:t xml:space="preserve">: </w:t>
            </w:r>
            <w:r w:rsidRPr="00CE1CCA">
              <w:rPr>
                <w:rFonts w:asciiTheme="minorHAnsi" w:hAnsiTheme="minorHAnsi" w:cstheme="minorHAnsi"/>
                <w:bCs/>
              </w:rPr>
              <w:t>En samlebetegnelse på seksuelle orienteringer, kjønnsidentiteter og kjønnsuttrykk som bryter med de tradisjonelle normene for kjønn, seksualitet og samliv.</w:t>
            </w:r>
          </w:p>
        </w:tc>
      </w:tr>
    </w:tbl>
    <w:p w:rsidR="001B6003" w:rsidRPr="00CE1CCA" w:rsidRDefault="001B6003" w:rsidP="00AE0364">
      <w:pPr>
        <w:ind w:left="142"/>
        <w:rPr>
          <w:rFonts w:asciiTheme="minorHAnsi" w:hAnsiTheme="minorHAnsi" w:cstheme="minorHAnsi"/>
        </w:rPr>
      </w:pPr>
    </w:p>
    <w:p w:rsidR="00497396" w:rsidRPr="00CE1CCA" w:rsidRDefault="00497396" w:rsidP="00AE0364">
      <w:pPr>
        <w:ind w:left="142"/>
        <w:rPr>
          <w:rFonts w:asciiTheme="minorHAnsi" w:hAnsiTheme="minorHAnsi" w:cstheme="minorHAnsi"/>
        </w:rPr>
      </w:pPr>
    </w:p>
    <w:p w:rsidR="00497396" w:rsidRPr="00CE1CCA" w:rsidRDefault="00497396" w:rsidP="00AE0364">
      <w:pPr>
        <w:ind w:left="142"/>
        <w:rPr>
          <w:rFonts w:asciiTheme="minorHAnsi" w:hAnsiTheme="minorHAnsi" w:cstheme="minorHAnsi"/>
        </w:rPr>
      </w:pPr>
    </w:p>
    <w:p w:rsidR="00497396" w:rsidRPr="00CE1CCA" w:rsidRDefault="00497396" w:rsidP="00AE0364">
      <w:pPr>
        <w:ind w:left="142"/>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778"/>
      </w:tblGrid>
      <w:tr w:rsidR="003C35B3" w:rsidRPr="00CE1CCA" w:rsidTr="00F033C0">
        <w:tc>
          <w:tcPr>
            <w:tcW w:w="9778" w:type="dxa"/>
          </w:tcPr>
          <w:p w:rsidR="003C35B3" w:rsidRPr="00CE1CCA" w:rsidRDefault="003C35B3" w:rsidP="00AE0364">
            <w:pPr>
              <w:ind w:left="142"/>
              <w:rPr>
                <w:rFonts w:asciiTheme="minorHAnsi" w:hAnsiTheme="minorHAnsi" w:cstheme="minorHAnsi"/>
                <w:b/>
                <w:bCs/>
              </w:rPr>
            </w:pPr>
            <w:r w:rsidRPr="00CE1CCA">
              <w:rPr>
                <w:rFonts w:asciiTheme="minorHAnsi" w:hAnsiTheme="minorHAnsi" w:cstheme="minorHAnsi"/>
                <w:b/>
                <w:bCs/>
              </w:rPr>
              <w:t>TIPS OG MOMENTER TIL TALEREN</w:t>
            </w:r>
            <w:r w:rsidRPr="00CE1CCA">
              <w:rPr>
                <w:rFonts w:asciiTheme="minorHAnsi" w:hAnsiTheme="minorHAnsi" w:cstheme="minorHAnsi"/>
                <w:b/>
                <w:bCs/>
              </w:rPr>
              <w:br/>
            </w:r>
            <w:r w:rsidRPr="00CE1CCA">
              <w:rPr>
                <w:rFonts w:asciiTheme="minorHAnsi" w:hAnsiTheme="minorHAnsi" w:cstheme="minorHAnsi"/>
                <w:b/>
                <w:bCs/>
                <w:sz w:val="28"/>
              </w:rPr>
              <w:br/>
            </w:r>
            <w:r w:rsidRPr="00CE1CCA">
              <w:rPr>
                <w:rFonts w:asciiTheme="minorHAnsi" w:hAnsiTheme="minorHAnsi" w:cstheme="minorHAnsi"/>
                <w:noProof/>
                <w:sz w:val="28"/>
              </w:rPr>
              <w:drawing>
                <wp:anchor distT="0" distB="0" distL="114300" distR="114300" simplePos="0" relativeHeight="251649536" behindDoc="1" locked="0" layoutInCell="1" allowOverlap="1" wp14:anchorId="1A01F8FD" wp14:editId="58B9B7EF">
                  <wp:simplePos x="0" y="0"/>
                  <wp:positionH relativeFrom="column">
                    <wp:posOffset>3810</wp:posOffset>
                  </wp:positionH>
                  <wp:positionV relativeFrom="paragraph">
                    <wp:posOffset>-5715</wp:posOffset>
                  </wp:positionV>
                  <wp:extent cx="1967865" cy="1475740"/>
                  <wp:effectExtent l="0" t="0" r="0" b="0"/>
                  <wp:wrapThrough wrapText="bothSides">
                    <wp:wrapPolygon edited="0">
                      <wp:start x="0" y="0"/>
                      <wp:lineTo x="0" y="21191"/>
                      <wp:lineTo x="21328" y="21191"/>
                      <wp:lineTo x="21328" y="0"/>
                      <wp:lineTo x="0" y="0"/>
                    </wp:wrapPolygon>
                  </wp:wrapThrough>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7865" cy="1475740"/>
                          </a:xfrm>
                          <a:prstGeom prst="rect">
                            <a:avLst/>
                          </a:prstGeom>
                        </pic:spPr>
                      </pic:pic>
                    </a:graphicData>
                  </a:graphic>
                  <wp14:sizeRelH relativeFrom="page">
                    <wp14:pctWidth>0</wp14:pctWidth>
                  </wp14:sizeRelH>
                  <wp14:sizeRelV relativeFrom="page">
                    <wp14:pctHeight>0</wp14:pctHeight>
                  </wp14:sizeRelV>
                </wp:anchor>
              </w:drawing>
            </w:r>
            <w:r w:rsidRPr="00CE1CCA">
              <w:rPr>
                <w:rFonts w:asciiTheme="minorHAnsi" w:hAnsiTheme="minorHAnsi" w:cstheme="minorHAnsi"/>
                <w:b/>
                <w:bCs/>
                <w:sz w:val="28"/>
              </w:rPr>
              <w:t>Den radikale kjønnsideologien</w:t>
            </w:r>
          </w:p>
          <w:p w:rsidR="003C35B3" w:rsidRPr="00CE1CCA" w:rsidRDefault="003C35B3" w:rsidP="00AE0364">
            <w:pPr>
              <w:ind w:left="142"/>
              <w:rPr>
                <w:rFonts w:asciiTheme="minorHAnsi" w:hAnsiTheme="minorHAnsi" w:cstheme="minorHAnsi"/>
              </w:rPr>
            </w:pPr>
          </w:p>
          <w:p w:rsidR="003C35B3" w:rsidRPr="00CE1CCA" w:rsidRDefault="003C35B3" w:rsidP="00AE0364">
            <w:pPr>
              <w:ind w:left="142"/>
              <w:rPr>
                <w:rFonts w:asciiTheme="minorHAnsi" w:hAnsiTheme="minorHAnsi" w:cstheme="minorHAnsi"/>
              </w:rPr>
            </w:pPr>
            <w:r w:rsidRPr="00CE1CCA">
              <w:rPr>
                <w:rFonts w:asciiTheme="minorHAnsi" w:hAnsiTheme="minorHAnsi" w:cstheme="minorHAnsi"/>
              </w:rPr>
              <w:t xml:space="preserve">Taleren leser hvert punkt høyt og kommenterer kort noen av de sentrale begrepene i hvert punkt – gjerne </w:t>
            </w:r>
            <w:r w:rsidR="0004736E">
              <w:rPr>
                <w:rFonts w:asciiTheme="minorHAnsi" w:hAnsiTheme="minorHAnsi" w:cstheme="minorHAnsi"/>
              </w:rPr>
              <w:t>i kontrast til</w:t>
            </w:r>
            <w:r w:rsidRPr="00CE1CCA">
              <w:rPr>
                <w:rFonts w:asciiTheme="minorHAnsi" w:hAnsiTheme="minorHAnsi" w:cstheme="minorHAnsi"/>
              </w:rPr>
              <w:t xml:space="preserve"> Bibelens lære og kristen seksualetikk. (Se momentene nedenfor.)</w:t>
            </w:r>
          </w:p>
          <w:p w:rsidR="003C35B3" w:rsidRPr="00CE1CCA" w:rsidRDefault="003C35B3" w:rsidP="00AE0364">
            <w:pPr>
              <w:ind w:left="142"/>
              <w:rPr>
                <w:rFonts w:asciiTheme="minorHAnsi" w:hAnsiTheme="minorHAnsi" w:cstheme="minorHAnsi"/>
              </w:rPr>
            </w:pPr>
          </w:p>
          <w:p w:rsidR="003C35B3" w:rsidRPr="00CE1CCA" w:rsidRDefault="003C35B3" w:rsidP="00AE0364">
            <w:pPr>
              <w:ind w:left="142"/>
              <w:rPr>
                <w:rFonts w:asciiTheme="minorHAnsi" w:hAnsiTheme="minorHAnsi" w:cstheme="minorHAnsi"/>
              </w:rPr>
            </w:pPr>
            <w:r w:rsidRPr="00CE1CCA">
              <w:rPr>
                <w:rFonts w:asciiTheme="minorHAnsi" w:hAnsiTheme="minorHAnsi" w:cstheme="minorHAnsi"/>
              </w:rPr>
              <w:t xml:space="preserve">Når alle punktene er vist på veggen og kommentert, kan man </w:t>
            </w:r>
            <w:r w:rsidR="0004736E">
              <w:rPr>
                <w:rFonts w:asciiTheme="minorHAnsi" w:hAnsiTheme="minorHAnsi" w:cstheme="minorHAnsi"/>
              </w:rPr>
              <w:t>eventuelt</w:t>
            </w:r>
            <w:r w:rsidRPr="00CE1CCA">
              <w:rPr>
                <w:rFonts w:asciiTheme="minorHAnsi" w:hAnsiTheme="minorHAnsi" w:cstheme="minorHAnsi"/>
              </w:rPr>
              <w:t xml:space="preserve"> la deltakerne få noen minutter til å prate sammen parvis eller i smågrupper om hva de tenker om informasjonen på lysbildet: </w:t>
            </w:r>
          </w:p>
          <w:p w:rsidR="003C35B3" w:rsidRPr="00CE1CCA" w:rsidRDefault="003C35B3" w:rsidP="00AE0364">
            <w:pPr>
              <w:ind w:left="142"/>
              <w:rPr>
                <w:rFonts w:asciiTheme="minorHAnsi" w:hAnsiTheme="minorHAnsi" w:cstheme="minorHAnsi"/>
              </w:rPr>
            </w:pPr>
          </w:p>
          <w:p w:rsidR="003C35B3" w:rsidRPr="00CE1CCA" w:rsidRDefault="003C35B3" w:rsidP="00AE0364">
            <w:pPr>
              <w:pStyle w:val="Listeavsnitt"/>
              <w:numPr>
                <w:ilvl w:val="0"/>
                <w:numId w:val="18"/>
              </w:numPr>
              <w:ind w:left="142"/>
              <w:rPr>
                <w:rFonts w:asciiTheme="minorHAnsi" w:hAnsiTheme="minorHAnsi" w:cstheme="minorHAnsi"/>
                <w:b/>
                <w:i/>
              </w:rPr>
            </w:pPr>
            <w:r w:rsidRPr="00CE1CCA">
              <w:rPr>
                <w:rFonts w:asciiTheme="minorHAnsi" w:hAnsiTheme="minorHAnsi" w:cstheme="minorHAnsi"/>
                <w:b/>
                <w:i/>
              </w:rPr>
              <w:t>«Hvilke tanker, assosiasjoner og følelser får dere i møte med innholdet på dette lysbildet?»</w:t>
            </w:r>
          </w:p>
          <w:p w:rsidR="003C35B3" w:rsidRPr="00CE1CCA" w:rsidRDefault="003C35B3" w:rsidP="00AE0364">
            <w:pPr>
              <w:ind w:left="142"/>
              <w:rPr>
                <w:rFonts w:asciiTheme="minorHAnsi" w:hAnsiTheme="minorHAnsi" w:cstheme="minorHAnsi"/>
              </w:rPr>
            </w:pPr>
          </w:p>
          <w:p w:rsidR="003C35B3" w:rsidRPr="00CE1CCA" w:rsidRDefault="003C35B3" w:rsidP="00AE0364">
            <w:pPr>
              <w:ind w:left="142"/>
              <w:rPr>
                <w:rFonts w:asciiTheme="minorHAnsi" w:hAnsiTheme="minorHAnsi" w:cstheme="minorHAnsi"/>
                <w:b/>
              </w:rPr>
            </w:pPr>
            <w:r w:rsidRPr="00CE1CCA">
              <w:rPr>
                <w:rFonts w:asciiTheme="minorHAnsi" w:hAnsiTheme="minorHAnsi" w:cstheme="minorHAnsi"/>
                <w:b/>
                <w:bCs/>
                <w:sz w:val="28"/>
              </w:rPr>
              <w:t>Momenter til undervisningen:</w:t>
            </w:r>
            <w:r w:rsidRPr="00CE1CCA">
              <w:rPr>
                <w:rFonts w:asciiTheme="minorHAnsi" w:hAnsiTheme="minorHAnsi" w:cstheme="minorHAnsi"/>
                <w:sz w:val="28"/>
              </w:rPr>
              <w:br/>
            </w:r>
          </w:p>
          <w:p w:rsidR="003C35B3" w:rsidRPr="00CE1CCA" w:rsidRDefault="003C35B3" w:rsidP="00AE0364">
            <w:pPr>
              <w:ind w:left="142"/>
              <w:rPr>
                <w:rFonts w:asciiTheme="minorHAnsi" w:hAnsiTheme="minorHAnsi" w:cstheme="minorHAnsi"/>
                <w:b/>
                <w:i/>
              </w:rPr>
            </w:pPr>
            <w:r w:rsidRPr="00CE1CCA">
              <w:rPr>
                <w:rFonts w:asciiTheme="minorHAnsi" w:hAnsiTheme="minorHAnsi" w:cstheme="minorHAnsi"/>
                <w:b/>
                <w:i/>
              </w:rPr>
              <w:t>Nedenfor følger stoff som kan brukes i undervisningen om dette lysbildet. Taleren velger ut det som er mest relevant for tilhørerne.</w:t>
            </w:r>
          </w:p>
          <w:p w:rsidR="003C35B3" w:rsidRPr="00CE1CCA" w:rsidRDefault="003C35B3" w:rsidP="00AE0364">
            <w:pPr>
              <w:ind w:left="142"/>
              <w:rPr>
                <w:rFonts w:asciiTheme="minorHAnsi" w:hAnsiTheme="minorHAnsi" w:cstheme="minorHAnsi"/>
                <w:b/>
              </w:rPr>
            </w:pPr>
          </w:p>
          <w:p w:rsidR="003C35B3" w:rsidRPr="00CE1CCA" w:rsidRDefault="003C35B3" w:rsidP="00AE0364">
            <w:pPr>
              <w:ind w:left="142"/>
              <w:rPr>
                <w:rFonts w:asciiTheme="minorHAnsi" w:hAnsiTheme="minorHAnsi" w:cstheme="minorHAnsi"/>
              </w:rPr>
            </w:pPr>
            <w:r w:rsidRPr="00CE1CCA">
              <w:rPr>
                <w:rFonts w:asciiTheme="minorHAnsi" w:hAnsiTheme="minorHAnsi" w:cstheme="minorHAnsi"/>
                <w:b/>
              </w:rPr>
              <w:t xml:space="preserve">1) </w:t>
            </w:r>
            <w:r w:rsidRPr="00CE1CCA">
              <w:rPr>
                <w:rFonts w:asciiTheme="minorHAnsi" w:hAnsiTheme="minorHAnsi" w:cstheme="minorHAnsi"/>
                <w:b/>
                <w:bCs/>
              </w:rPr>
              <w:t>ALT ER NATURLIG OG NORMALT</w:t>
            </w:r>
          </w:p>
          <w:p w:rsidR="003C35B3" w:rsidRPr="00CE1CCA" w:rsidRDefault="003C35B3" w:rsidP="00AE0364">
            <w:pPr>
              <w:ind w:left="142"/>
              <w:rPr>
                <w:rFonts w:asciiTheme="minorHAnsi" w:hAnsiTheme="minorHAnsi" w:cstheme="minorHAnsi"/>
              </w:rPr>
            </w:pPr>
            <w:r w:rsidRPr="00CE1CCA">
              <w:rPr>
                <w:rFonts w:asciiTheme="minorHAnsi" w:hAnsiTheme="minorHAnsi" w:cstheme="minorHAnsi"/>
              </w:rPr>
              <w:t xml:space="preserve">I den nye, radikale kjønnstenkningen er alle typer seksualitet, samliv og handlinger naturlige og sidestilte «normalvarianter», dersom det skjer frivillig mellom likeverdige personer. (Utnyttelse av barn og psykisk utviklingshemmede blir selvsagt ikke akseptert.) Forskjellen på norm og unntak er oppløst. Alt er normalt, ingenting er mer naturlig og normalt enn noe annet. </w:t>
            </w:r>
          </w:p>
          <w:p w:rsidR="003C35B3" w:rsidRPr="00CE1CCA" w:rsidRDefault="003C35B3" w:rsidP="00AE0364">
            <w:pPr>
              <w:ind w:left="142"/>
              <w:rPr>
                <w:rFonts w:asciiTheme="minorHAnsi" w:hAnsiTheme="minorHAnsi" w:cstheme="minorHAnsi"/>
              </w:rPr>
            </w:pPr>
            <w:r w:rsidRPr="00CE1CCA">
              <w:rPr>
                <w:rFonts w:asciiTheme="minorHAnsi" w:hAnsiTheme="minorHAnsi" w:cstheme="minorHAnsi"/>
                <w:b/>
                <w:bCs/>
              </w:rPr>
              <w:br/>
              <w:t xml:space="preserve">KJØNNSIDENTITETER og KJØNNSUTTRYKK på Facebook. </w:t>
            </w:r>
            <w:r w:rsidRPr="00CE1CCA">
              <w:rPr>
                <w:rFonts w:asciiTheme="minorHAnsi" w:hAnsiTheme="minorHAnsi" w:cstheme="minorHAnsi"/>
              </w:rPr>
              <w:t>Hvis man bor i England og skal registrere seg som bruker av Facebook, har man ikke lenger bare to valgmuligheter når man skal krysse av for kjønn: Mann eller kvinne. Man kan nå krysse av ved ett eller flere alternativer blant 71 u</w:t>
            </w:r>
            <w:r w:rsidR="0004736E">
              <w:rPr>
                <w:rFonts w:asciiTheme="minorHAnsi" w:hAnsiTheme="minorHAnsi" w:cstheme="minorHAnsi"/>
              </w:rPr>
              <w:t>like kjønnsidentiteter</w:t>
            </w:r>
            <w:r w:rsidRPr="00CE1CCA">
              <w:rPr>
                <w:rFonts w:asciiTheme="minorHAnsi" w:hAnsiTheme="minorHAnsi" w:cstheme="minorHAnsi"/>
              </w:rPr>
              <w:t>. I USA har Facebook de siste årene gitt 56 valgmuligheter til nye brukere.</w:t>
            </w:r>
          </w:p>
          <w:p w:rsidR="003C35B3" w:rsidRPr="00CE1CCA" w:rsidRDefault="003C35B3" w:rsidP="00AE0364">
            <w:pPr>
              <w:ind w:left="142"/>
              <w:rPr>
                <w:rFonts w:asciiTheme="minorHAnsi" w:hAnsiTheme="minorHAnsi" w:cstheme="minorHAnsi"/>
              </w:rPr>
            </w:pPr>
          </w:p>
          <w:p w:rsidR="003C35B3" w:rsidRPr="00CE1CCA" w:rsidRDefault="003C35B3" w:rsidP="00AE0364">
            <w:pPr>
              <w:ind w:left="142"/>
              <w:rPr>
                <w:rFonts w:asciiTheme="minorHAnsi" w:hAnsiTheme="minorHAnsi" w:cstheme="minorHAnsi"/>
              </w:rPr>
            </w:pPr>
            <w:r w:rsidRPr="00CE1CCA">
              <w:rPr>
                <w:rFonts w:asciiTheme="minorHAnsi" w:hAnsiTheme="minorHAnsi" w:cstheme="minorHAnsi"/>
              </w:rPr>
              <w:t xml:space="preserve">* </w:t>
            </w:r>
            <w:r w:rsidRPr="00CE1CCA">
              <w:rPr>
                <w:rFonts w:asciiTheme="minorHAnsi" w:hAnsiTheme="minorHAnsi" w:cstheme="minorHAnsi"/>
                <w:b/>
              </w:rPr>
              <w:t>Oversikt</w:t>
            </w:r>
            <w:r w:rsidRPr="00CE1CCA">
              <w:rPr>
                <w:rFonts w:asciiTheme="minorHAnsi" w:hAnsiTheme="minorHAnsi" w:cstheme="minorHAnsi"/>
              </w:rPr>
              <w:t xml:space="preserve"> over de 71 alternativene som engelske Facebook-brukere kan velge blant.</w:t>
            </w:r>
          </w:p>
          <w:p w:rsidR="003C35B3" w:rsidRPr="00CE1CCA" w:rsidRDefault="0016108A" w:rsidP="00AE0364">
            <w:pPr>
              <w:ind w:left="142"/>
              <w:rPr>
                <w:rFonts w:asciiTheme="minorHAnsi" w:hAnsiTheme="minorHAnsi" w:cstheme="minorHAnsi"/>
              </w:rPr>
            </w:pPr>
            <w:hyperlink r:id="rId13" w:history="1">
              <w:r w:rsidR="0004736E" w:rsidRPr="0024597F">
                <w:rPr>
                  <w:rStyle w:val="Hyperkobling"/>
                  <w:rFonts w:asciiTheme="minorHAnsi" w:hAnsiTheme="minorHAnsi" w:cstheme="minorHAnsi"/>
                </w:rPr>
                <w:t>https://www.telegraph.co.uk/technology/facebook/10930654/Facebooks-71-gender-options-come-to-UK-users.html</w:t>
              </w:r>
            </w:hyperlink>
            <w:r w:rsidR="0004736E">
              <w:rPr>
                <w:rFonts w:asciiTheme="minorHAnsi" w:hAnsiTheme="minorHAnsi" w:cstheme="minorHAnsi"/>
              </w:rPr>
              <w:t xml:space="preserve">  Se eventuelt PowerPoint-lysbildet «71 kjønnsidentiteter </w:t>
            </w:r>
            <w:r w:rsidR="00084AED">
              <w:rPr>
                <w:rFonts w:asciiTheme="minorHAnsi" w:hAnsiTheme="minorHAnsi" w:cstheme="minorHAnsi"/>
              </w:rPr>
              <w:t>for</w:t>
            </w:r>
            <w:r w:rsidR="0004736E">
              <w:rPr>
                <w:rFonts w:asciiTheme="minorHAnsi" w:hAnsiTheme="minorHAnsi" w:cstheme="minorHAnsi"/>
              </w:rPr>
              <w:t xml:space="preserve"> Facebook</w:t>
            </w:r>
            <w:r w:rsidR="00084AED">
              <w:rPr>
                <w:rFonts w:asciiTheme="minorHAnsi" w:hAnsiTheme="minorHAnsi" w:cstheme="minorHAnsi"/>
              </w:rPr>
              <w:t>-brukere</w:t>
            </w:r>
            <w:r w:rsidR="0004736E">
              <w:rPr>
                <w:rFonts w:asciiTheme="minorHAnsi" w:hAnsiTheme="minorHAnsi" w:cstheme="minorHAnsi"/>
              </w:rPr>
              <w:t xml:space="preserve">» som ligger i menyen </w:t>
            </w:r>
            <w:r w:rsidR="0004736E" w:rsidRPr="0004736E">
              <w:rPr>
                <w:rFonts w:asciiTheme="minorHAnsi" w:hAnsiTheme="minorHAnsi" w:cstheme="minorHAnsi"/>
                <w:i/>
              </w:rPr>
              <w:t>Ekstra PP-lysbilder</w:t>
            </w:r>
            <w:r w:rsidR="0004736E">
              <w:rPr>
                <w:rFonts w:asciiTheme="minorHAnsi" w:hAnsiTheme="minorHAnsi" w:cstheme="minorHAnsi"/>
              </w:rPr>
              <w:t xml:space="preserve"> under hovedmenyen </w:t>
            </w:r>
            <w:r w:rsidR="0004736E" w:rsidRPr="0004736E">
              <w:rPr>
                <w:rFonts w:asciiTheme="minorHAnsi" w:hAnsiTheme="minorHAnsi" w:cstheme="minorHAnsi"/>
                <w:i/>
              </w:rPr>
              <w:t>Nyttige ressurser</w:t>
            </w:r>
            <w:r w:rsidR="0004736E">
              <w:rPr>
                <w:rFonts w:asciiTheme="minorHAnsi" w:hAnsiTheme="minorHAnsi" w:cstheme="minorHAnsi"/>
              </w:rPr>
              <w:t>.</w:t>
            </w:r>
            <w:r w:rsidR="003C35B3" w:rsidRPr="00CE1CCA">
              <w:rPr>
                <w:rFonts w:asciiTheme="minorHAnsi" w:hAnsiTheme="minorHAnsi" w:cstheme="minorHAnsi"/>
              </w:rPr>
              <w:br/>
            </w:r>
            <w:r w:rsidR="003C35B3" w:rsidRPr="00CE1CCA">
              <w:rPr>
                <w:rFonts w:asciiTheme="minorHAnsi" w:hAnsiTheme="minorHAnsi" w:cstheme="minorHAnsi"/>
              </w:rPr>
              <w:br/>
              <w:t xml:space="preserve">* </w:t>
            </w:r>
            <w:r w:rsidR="00084AED" w:rsidRPr="00084AED">
              <w:rPr>
                <w:rFonts w:asciiTheme="minorHAnsi" w:hAnsiTheme="minorHAnsi" w:cstheme="minorHAnsi"/>
                <w:b/>
              </w:rPr>
              <w:t>Definisjoner</w:t>
            </w:r>
            <w:r w:rsidR="00084AED">
              <w:rPr>
                <w:rFonts w:asciiTheme="minorHAnsi" w:hAnsiTheme="minorHAnsi" w:cstheme="minorHAnsi"/>
              </w:rPr>
              <w:t xml:space="preserve">. Her kan man lese </w:t>
            </w:r>
            <w:r w:rsidR="003C35B3" w:rsidRPr="00CE1CCA">
              <w:rPr>
                <w:rFonts w:asciiTheme="minorHAnsi" w:hAnsiTheme="minorHAnsi" w:cstheme="minorHAnsi"/>
              </w:rPr>
              <w:t xml:space="preserve">forklaringer </w:t>
            </w:r>
            <w:r w:rsidR="00084AED">
              <w:rPr>
                <w:rFonts w:asciiTheme="minorHAnsi" w:hAnsiTheme="minorHAnsi" w:cstheme="minorHAnsi"/>
              </w:rPr>
              <w:t xml:space="preserve">og definisjoner </w:t>
            </w:r>
            <w:r w:rsidR="003C35B3" w:rsidRPr="00CE1CCA">
              <w:rPr>
                <w:rFonts w:asciiTheme="minorHAnsi" w:hAnsiTheme="minorHAnsi" w:cstheme="minorHAnsi"/>
              </w:rPr>
              <w:t xml:space="preserve">av </w:t>
            </w:r>
            <w:r w:rsidR="00084AED">
              <w:rPr>
                <w:rFonts w:asciiTheme="minorHAnsi" w:hAnsiTheme="minorHAnsi" w:cstheme="minorHAnsi"/>
              </w:rPr>
              <w:t xml:space="preserve">ord og begreper </w:t>
            </w:r>
            <w:r w:rsidR="003C35B3" w:rsidRPr="00CE1CCA">
              <w:rPr>
                <w:rFonts w:asciiTheme="minorHAnsi" w:hAnsiTheme="minorHAnsi" w:cstheme="minorHAnsi"/>
              </w:rPr>
              <w:t>som Facebooks engelske og amerikanske brukere kan velge blant:</w:t>
            </w:r>
            <w:r w:rsidR="003C35B3" w:rsidRPr="00CE1CCA">
              <w:rPr>
                <w:rFonts w:asciiTheme="minorHAnsi" w:hAnsiTheme="minorHAnsi" w:cstheme="minorHAnsi"/>
              </w:rPr>
              <w:br/>
            </w:r>
            <w:hyperlink r:id="rId14" w:history="1">
              <w:r w:rsidR="003C35B3" w:rsidRPr="00CE1CCA">
                <w:rPr>
                  <w:rStyle w:val="Hyperkobling"/>
                  <w:rFonts w:asciiTheme="minorHAnsi" w:hAnsiTheme="minorHAnsi" w:cstheme="minorHAnsi"/>
                </w:rPr>
                <w:t>https://www.thedailybeast.com/what-each-of-facebooks-51-new-gender-options-means</w:t>
              </w:r>
            </w:hyperlink>
          </w:p>
          <w:p w:rsidR="003C35B3" w:rsidRPr="00CE1CCA" w:rsidRDefault="003C35B3" w:rsidP="00AE0364">
            <w:pPr>
              <w:ind w:left="142"/>
              <w:rPr>
                <w:rFonts w:asciiTheme="minorHAnsi" w:hAnsiTheme="minorHAnsi" w:cstheme="minorHAnsi"/>
              </w:rPr>
            </w:pPr>
          </w:p>
          <w:p w:rsidR="00084AED" w:rsidRPr="00CE1CCA" w:rsidRDefault="00084AED" w:rsidP="00084AED">
            <w:pPr>
              <w:ind w:left="142"/>
              <w:rPr>
                <w:rFonts w:asciiTheme="minorHAnsi" w:hAnsiTheme="minorHAnsi" w:cstheme="minorHAnsi"/>
              </w:rPr>
            </w:pPr>
            <w:r w:rsidRPr="00CE1CCA">
              <w:rPr>
                <w:rFonts w:asciiTheme="minorHAnsi" w:hAnsiTheme="minorHAnsi" w:cstheme="minorHAnsi"/>
                <w:b/>
              </w:rPr>
              <w:t xml:space="preserve">* Ordliste fra </w:t>
            </w:r>
            <w:proofErr w:type="spellStart"/>
            <w:r>
              <w:rPr>
                <w:rFonts w:asciiTheme="minorHAnsi" w:hAnsiTheme="minorHAnsi" w:cstheme="minorHAnsi"/>
                <w:b/>
              </w:rPr>
              <w:t>Bufdir</w:t>
            </w:r>
            <w:proofErr w:type="spellEnd"/>
            <w:r w:rsidRPr="00CE1CCA">
              <w:rPr>
                <w:rFonts w:asciiTheme="minorHAnsi" w:hAnsiTheme="minorHAnsi" w:cstheme="minorHAnsi"/>
              </w:rPr>
              <w:t xml:space="preserve"> (Barne-, ungdoms- og familiedirektoratet):</w:t>
            </w:r>
          </w:p>
          <w:p w:rsidR="00084AED" w:rsidRPr="00CE1CCA" w:rsidRDefault="0016108A" w:rsidP="00084AED">
            <w:pPr>
              <w:ind w:left="142"/>
              <w:rPr>
                <w:rFonts w:asciiTheme="minorHAnsi" w:hAnsiTheme="minorHAnsi" w:cstheme="minorHAnsi"/>
              </w:rPr>
            </w:pPr>
            <w:hyperlink r:id="rId15" w:history="1">
              <w:r w:rsidR="00084AED" w:rsidRPr="00CE1CCA">
                <w:rPr>
                  <w:rStyle w:val="Hyperkobling"/>
                  <w:rFonts w:asciiTheme="minorHAnsi" w:hAnsiTheme="minorHAnsi" w:cstheme="minorHAnsi"/>
                </w:rPr>
                <w:t>https://www.bufdir.no/lhbt/LHBT_ordlista/</w:t>
              </w:r>
            </w:hyperlink>
          </w:p>
          <w:p w:rsidR="00084AED" w:rsidRDefault="00084AED" w:rsidP="00AE0364">
            <w:pPr>
              <w:ind w:left="142"/>
              <w:rPr>
                <w:rFonts w:asciiTheme="minorHAnsi" w:hAnsiTheme="minorHAnsi" w:cstheme="minorHAnsi"/>
                <w:b/>
              </w:rPr>
            </w:pPr>
          </w:p>
          <w:p w:rsidR="003C35B3" w:rsidRPr="00CE1CCA" w:rsidRDefault="003C35B3" w:rsidP="00AE0364">
            <w:pPr>
              <w:ind w:left="142"/>
              <w:rPr>
                <w:rFonts w:asciiTheme="minorHAnsi" w:hAnsiTheme="minorHAnsi" w:cstheme="minorHAnsi"/>
              </w:rPr>
            </w:pPr>
            <w:r w:rsidRPr="00CE1CCA">
              <w:rPr>
                <w:rFonts w:asciiTheme="minorHAnsi" w:hAnsiTheme="minorHAnsi" w:cstheme="minorHAnsi"/>
                <w:b/>
              </w:rPr>
              <w:t xml:space="preserve">* </w:t>
            </w:r>
            <w:r w:rsidR="00084AED">
              <w:rPr>
                <w:rFonts w:asciiTheme="minorHAnsi" w:hAnsiTheme="minorHAnsi" w:cstheme="minorHAnsi"/>
                <w:b/>
              </w:rPr>
              <w:t>O</w:t>
            </w:r>
            <w:r w:rsidRPr="00CE1CCA">
              <w:rPr>
                <w:rFonts w:asciiTheme="minorHAnsi" w:hAnsiTheme="minorHAnsi" w:cstheme="minorHAnsi"/>
                <w:b/>
              </w:rPr>
              <w:t>rdliste</w:t>
            </w:r>
            <w:r w:rsidRPr="00CE1CCA">
              <w:rPr>
                <w:rFonts w:asciiTheme="minorHAnsi" w:hAnsiTheme="minorHAnsi" w:cstheme="minorHAnsi"/>
              </w:rPr>
              <w:t xml:space="preserve"> over en del kjønnsidentiteter og kjønnsuttrykk</w:t>
            </w:r>
            <w:r w:rsidR="00084AED">
              <w:rPr>
                <w:rFonts w:asciiTheme="minorHAnsi" w:hAnsiTheme="minorHAnsi" w:cstheme="minorHAnsi"/>
              </w:rPr>
              <w:t xml:space="preserve"> publisert i Aftenposten</w:t>
            </w:r>
            <w:r w:rsidRPr="00CE1CCA">
              <w:rPr>
                <w:rFonts w:asciiTheme="minorHAnsi" w:hAnsiTheme="minorHAnsi" w:cstheme="minorHAnsi"/>
              </w:rPr>
              <w:t xml:space="preserve">: </w:t>
            </w:r>
          </w:p>
          <w:p w:rsidR="003C35B3" w:rsidRPr="00CE1CCA" w:rsidRDefault="0016108A" w:rsidP="00AE0364">
            <w:pPr>
              <w:ind w:left="142"/>
              <w:rPr>
                <w:rFonts w:asciiTheme="minorHAnsi" w:hAnsiTheme="minorHAnsi" w:cstheme="minorHAnsi"/>
              </w:rPr>
            </w:pPr>
            <w:hyperlink r:id="rId16" w:history="1">
              <w:r w:rsidR="003C35B3" w:rsidRPr="00CE1CCA">
                <w:rPr>
                  <w:rStyle w:val="Hyperkobling"/>
                  <w:rFonts w:asciiTheme="minorHAnsi" w:hAnsiTheme="minorHAnsi" w:cstheme="minorHAnsi"/>
                </w:rPr>
                <w:t>https://www.aftenposten.no/norge/i/4dB5o/Et-kjonn-som-passer-for-deg</w:t>
              </w:r>
            </w:hyperlink>
            <w:r w:rsidR="003C35B3" w:rsidRPr="00CE1CCA">
              <w:rPr>
                <w:rFonts w:asciiTheme="minorHAnsi" w:hAnsiTheme="minorHAnsi" w:cstheme="minorHAnsi"/>
              </w:rPr>
              <w:t xml:space="preserve"> </w:t>
            </w:r>
          </w:p>
          <w:p w:rsidR="003C35B3" w:rsidRPr="00CE1CCA" w:rsidRDefault="003C35B3" w:rsidP="00AE0364">
            <w:pPr>
              <w:ind w:left="142"/>
              <w:rPr>
                <w:rFonts w:asciiTheme="minorHAnsi" w:hAnsiTheme="minorHAnsi" w:cstheme="minorHAnsi"/>
              </w:rPr>
            </w:pPr>
          </w:p>
          <w:p w:rsidR="003C35B3" w:rsidRPr="00CE1CCA" w:rsidRDefault="003C35B3" w:rsidP="00AE0364">
            <w:pPr>
              <w:ind w:left="142"/>
              <w:rPr>
                <w:rFonts w:asciiTheme="minorHAnsi" w:hAnsiTheme="minorHAnsi" w:cstheme="minorHAnsi"/>
              </w:rPr>
            </w:pPr>
          </w:p>
          <w:p w:rsidR="003C35B3" w:rsidRPr="00CE1CCA" w:rsidRDefault="003C35B3" w:rsidP="00AE0364">
            <w:pPr>
              <w:ind w:left="142"/>
              <w:rPr>
                <w:rFonts w:asciiTheme="minorHAnsi" w:hAnsiTheme="minorHAnsi" w:cstheme="minorHAnsi"/>
              </w:rPr>
            </w:pPr>
            <w:r w:rsidRPr="00CE1CCA">
              <w:rPr>
                <w:rFonts w:asciiTheme="minorHAnsi" w:hAnsiTheme="minorHAnsi" w:cstheme="minorHAnsi"/>
                <w:b/>
                <w:bCs/>
              </w:rPr>
              <w:t>2) KJØNN ER FLEKSIBELT.</w:t>
            </w:r>
          </w:p>
          <w:p w:rsidR="003C35B3" w:rsidRPr="00CE1CCA" w:rsidRDefault="003C35B3" w:rsidP="00AE0364">
            <w:pPr>
              <w:ind w:left="142"/>
              <w:rPr>
                <w:rFonts w:asciiTheme="minorHAnsi" w:hAnsiTheme="minorHAnsi" w:cstheme="minorHAnsi"/>
              </w:rPr>
            </w:pPr>
            <w:r w:rsidRPr="00CE1CCA">
              <w:rPr>
                <w:rFonts w:asciiTheme="minorHAnsi" w:hAnsiTheme="minorHAnsi" w:cstheme="minorHAnsi"/>
              </w:rPr>
              <w:t>* Den kjønnsnøytrale tenkningen (og den kjønnsnøytrale ekteskapsloven) sier at barn ikke trenger mor og far. Det som er viktig, er gode omsorgspersoner. Betydningen av biologisk familie og slekt blir bagatellisert og bortforklart. For denne type tenkning er TV-programmer som «Tore på sporet» problematiske.</w:t>
            </w:r>
          </w:p>
          <w:p w:rsidR="003C35B3" w:rsidRPr="00CE1CCA" w:rsidRDefault="003C35B3" w:rsidP="00AE0364">
            <w:pPr>
              <w:ind w:left="142"/>
              <w:rPr>
                <w:rFonts w:asciiTheme="minorHAnsi" w:hAnsiTheme="minorHAnsi" w:cstheme="minorHAnsi"/>
              </w:rPr>
            </w:pPr>
            <w:r w:rsidRPr="00CE1CCA">
              <w:rPr>
                <w:rFonts w:asciiTheme="minorHAnsi" w:hAnsiTheme="minorHAnsi" w:cstheme="minorHAnsi"/>
              </w:rPr>
              <w:br/>
              <w:t>* Foreningen FRI sier i si</w:t>
            </w:r>
            <w:r w:rsidR="009048AB" w:rsidRPr="00CE1CCA">
              <w:rPr>
                <w:rFonts w:asciiTheme="minorHAnsi" w:hAnsiTheme="minorHAnsi" w:cstheme="minorHAnsi"/>
              </w:rPr>
              <w:t>n</w:t>
            </w:r>
            <w:r w:rsidRPr="00CE1CCA">
              <w:rPr>
                <w:rFonts w:asciiTheme="minorHAnsi" w:hAnsiTheme="minorHAnsi" w:cstheme="minorHAnsi"/>
              </w:rPr>
              <w:t xml:space="preserve"> </w:t>
            </w:r>
            <w:r w:rsidR="009048AB" w:rsidRPr="00CE1CCA">
              <w:rPr>
                <w:rFonts w:asciiTheme="minorHAnsi" w:hAnsiTheme="minorHAnsi" w:cstheme="minorHAnsi"/>
              </w:rPr>
              <w:t>Politiske plattform</w:t>
            </w:r>
            <w:r w:rsidRPr="00CE1CCA">
              <w:rPr>
                <w:rFonts w:asciiTheme="minorHAnsi" w:hAnsiTheme="minorHAnsi" w:cstheme="minorHAnsi"/>
              </w:rPr>
              <w:t>: «Det finnes et mangfold av kjønn.»</w:t>
            </w:r>
          </w:p>
          <w:p w:rsidR="003C35B3" w:rsidRPr="00CE1CCA" w:rsidRDefault="003C35B3" w:rsidP="00AE0364">
            <w:pPr>
              <w:ind w:left="142"/>
              <w:rPr>
                <w:rFonts w:asciiTheme="minorHAnsi" w:hAnsiTheme="minorHAnsi" w:cstheme="minorHAnsi"/>
              </w:rPr>
            </w:pPr>
          </w:p>
          <w:p w:rsidR="003C35B3" w:rsidRPr="00CE1CCA" w:rsidRDefault="003C35B3" w:rsidP="00AE0364">
            <w:pPr>
              <w:ind w:left="142"/>
              <w:rPr>
                <w:rStyle w:val="Hyperkobling"/>
                <w:rFonts w:asciiTheme="minorHAnsi" w:hAnsiTheme="minorHAnsi" w:cstheme="minorHAnsi"/>
              </w:rPr>
            </w:pPr>
            <w:r w:rsidRPr="00CE1CCA">
              <w:rPr>
                <w:rFonts w:asciiTheme="minorHAnsi" w:hAnsiTheme="minorHAnsi" w:cstheme="minorHAnsi"/>
              </w:rPr>
              <w:t xml:space="preserve">* Sexologen Esben Esther Pirelli Benestad har en kort video på NRK: «Visste du at det finnes sju kjønn?»  </w:t>
            </w:r>
            <w:hyperlink r:id="rId17" w:history="1">
              <w:r w:rsidRPr="00CE1CCA">
                <w:rPr>
                  <w:rStyle w:val="Hyperkobling"/>
                  <w:rFonts w:asciiTheme="minorHAnsi" w:hAnsiTheme="minorHAnsi" w:cstheme="minorHAnsi"/>
                </w:rPr>
                <w:t>https://www.nrk.no/video/PS*257951</w:t>
              </w:r>
            </w:hyperlink>
          </w:p>
          <w:p w:rsidR="003C35B3" w:rsidRPr="00CE1CCA" w:rsidRDefault="003C35B3" w:rsidP="00AE0364">
            <w:pPr>
              <w:ind w:left="142"/>
              <w:rPr>
                <w:rFonts w:asciiTheme="minorHAnsi" w:hAnsiTheme="minorHAnsi" w:cstheme="minorHAnsi"/>
              </w:rPr>
            </w:pPr>
          </w:p>
          <w:p w:rsidR="003C35B3" w:rsidRPr="00CE1CCA" w:rsidRDefault="003C35B3" w:rsidP="00AE0364">
            <w:pPr>
              <w:ind w:left="142"/>
              <w:rPr>
                <w:rFonts w:asciiTheme="minorHAnsi" w:hAnsiTheme="minorHAnsi" w:cstheme="minorHAnsi"/>
              </w:rPr>
            </w:pPr>
            <w:r w:rsidRPr="00CE1CCA">
              <w:rPr>
                <w:rFonts w:asciiTheme="minorHAnsi" w:hAnsiTheme="minorHAnsi" w:cstheme="minorHAnsi"/>
              </w:rPr>
              <w:t>* Fra 2016 har Norge en lov som sier at alle personer over 16 år kan endre juridisk kjønn, dersom de øns</w:t>
            </w:r>
            <w:r w:rsidR="00084AED">
              <w:rPr>
                <w:rFonts w:asciiTheme="minorHAnsi" w:hAnsiTheme="minorHAnsi" w:cstheme="minorHAnsi"/>
              </w:rPr>
              <w:t xml:space="preserve">ker det. Se mer info på </w:t>
            </w:r>
            <w:r w:rsidRPr="00CE1CCA">
              <w:rPr>
                <w:rFonts w:asciiTheme="minorHAnsi" w:hAnsiTheme="minorHAnsi" w:cstheme="minorHAnsi"/>
              </w:rPr>
              <w:t>lysbilde</w:t>
            </w:r>
            <w:r w:rsidR="00084AED">
              <w:rPr>
                <w:rFonts w:asciiTheme="minorHAnsi" w:hAnsiTheme="minorHAnsi" w:cstheme="minorHAnsi"/>
              </w:rPr>
              <w:t>t</w:t>
            </w:r>
            <w:r w:rsidRPr="00CE1CCA">
              <w:rPr>
                <w:rFonts w:asciiTheme="minorHAnsi" w:hAnsiTheme="minorHAnsi" w:cstheme="minorHAnsi"/>
              </w:rPr>
              <w:t xml:space="preserve"> «Endring av juridisk kjønn»</w:t>
            </w:r>
            <w:r w:rsidR="00084AED">
              <w:rPr>
                <w:rFonts w:asciiTheme="minorHAnsi" w:hAnsiTheme="minorHAnsi" w:cstheme="minorHAnsi"/>
              </w:rPr>
              <w:t xml:space="preserve"> i Temamøte 2 eller i undermenyen </w:t>
            </w:r>
            <w:r w:rsidR="00084AED" w:rsidRPr="00084AED">
              <w:rPr>
                <w:rFonts w:asciiTheme="minorHAnsi" w:hAnsiTheme="minorHAnsi" w:cstheme="minorHAnsi"/>
                <w:i/>
              </w:rPr>
              <w:t>Ekstra PP-lysbilder</w:t>
            </w:r>
            <w:r w:rsidR="00084AED">
              <w:rPr>
                <w:rFonts w:asciiTheme="minorHAnsi" w:hAnsiTheme="minorHAnsi" w:cstheme="minorHAnsi"/>
              </w:rPr>
              <w:t xml:space="preserve"> i hovedmenyen </w:t>
            </w:r>
            <w:r w:rsidR="00084AED" w:rsidRPr="00084AED">
              <w:rPr>
                <w:rFonts w:asciiTheme="minorHAnsi" w:hAnsiTheme="minorHAnsi" w:cstheme="minorHAnsi"/>
                <w:i/>
              </w:rPr>
              <w:t>Nyttige ressurser</w:t>
            </w:r>
            <w:r w:rsidR="0088002B">
              <w:rPr>
                <w:rFonts w:asciiTheme="minorHAnsi" w:hAnsiTheme="minorHAnsi" w:cstheme="minorHAnsi"/>
              </w:rPr>
              <w:t xml:space="preserve"> på Samlivsbanken.no.</w:t>
            </w:r>
            <w:r w:rsidRPr="00CE1CCA">
              <w:rPr>
                <w:rFonts w:asciiTheme="minorHAnsi" w:hAnsiTheme="minorHAnsi" w:cstheme="minorHAnsi"/>
              </w:rPr>
              <w:t xml:space="preserve"> </w:t>
            </w:r>
            <w:r w:rsidR="003B0410" w:rsidRPr="00CE1CCA">
              <w:rPr>
                <w:rFonts w:asciiTheme="minorHAnsi" w:hAnsiTheme="minorHAnsi" w:cstheme="minorHAnsi"/>
              </w:rPr>
              <w:t>R</w:t>
            </w:r>
            <w:r w:rsidRPr="00CE1CCA">
              <w:rPr>
                <w:rFonts w:asciiTheme="minorHAnsi" w:hAnsiTheme="minorHAnsi" w:cstheme="minorHAnsi"/>
              </w:rPr>
              <w:t>essursarket «</w:t>
            </w:r>
            <w:r w:rsidRPr="00CE1CCA">
              <w:rPr>
                <w:rFonts w:asciiTheme="minorHAnsi" w:hAnsiTheme="minorHAnsi" w:cstheme="minorHAnsi"/>
                <w:b/>
                <w:i/>
              </w:rPr>
              <w:t>Der menn føder barn</w:t>
            </w:r>
            <w:r w:rsidRPr="00CE1CCA">
              <w:rPr>
                <w:rFonts w:asciiTheme="minorHAnsi" w:hAnsiTheme="minorHAnsi" w:cstheme="minorHAnsi"/>
              </w:rPr>
              <w:t>»</w:t>
            </w:r>
            <w:r w:rsidR="003B0410" w:rsidRPr="00CE1CCA">
              <w:rPr>
                <w:rFonts w:asciiTheme="minorHAnsi" w:hAnsiTheme="minorHAnsi" w:cstheme="minorHAnsi"/>
              </w:rPr>
              <w:t xml:space="preserve"> </w:t>
            </w:r>
            <w:r w:rsidR="0088002B">
              <w:rPr>
                <w:rFonts w:asciiTheme="minorHAnsi" w:hAnsiTheme="minorHAnsi" w:cstheme="minorHAnsi"/>
              </w:rPr>
              <w:t xml:space="preserve">på Samlivsbanken.no </w:t>
            </w:r>
            <w:r w:rsidR="003B0410" w:rsidRPr="00CE1CCA">
              <w:rPr>
                <w:rFonts w:asciiTheme="minorHAnsi" w:hAnsiTheme="minorHAnsi" w:cstheme="minorHAnsi"/>
              </w:rPr>
              <w:t xml:space="preserve">gir også nyttig info. Det </w:t>
            </w:r>
            <w:r w:rsidR="0088002B">
              <w:rPr>
                <w:rFonts w:asciiTheme="minorHAnsi" w:hAnsiTheme="minorHAnsi" w:cstheme="minorHAnsi"/>
              </w:rPr>
              <w:t xml:space="preserve">finnes </w:t>
            </w:r>
            <w:r w:rsidR="00084AED">
              <w:rPr>
                <w:rFonts w:asciiTheme="minorHAnsi" w:hAnsiTheme="minorHAnsi" w:cstheme="minorHAnsi"/>
              </w:rPr>
              <w:t xml:space="preserve">under hovedmenyen </w:t>
            </w:r>
            <w:r w:rsidRPr="00084AED">
              <w:rPr>
                <w:rFonts w:asciiTheme="minorHAnsi" w:hAnsiTheme="minorHAnsi" w:cstheme="minorHAnsi"/>
                <w:i/>
              </w:rPr>
              <w:t>Nyttige ressurser</w:t>
            </w:r>
            <w:r w:rsidR="0088002B">
              <w:rPr>
                <w:rFonts w:asciiTheme="minorHAnsi" w:hAnsiTheme="minorHAnsi" w:cstheme="minorHAnsi"/>
                <w:i/>
              </w:rPr>
              <w:t xml:space="preserve">, </w:t>
            </w:r>
            <w:r w:rsidR="0088002B" w:rsidRPr="0088002B">
              <w:rPr>
                <w:rFonts w:asciiTheme="minorHAnsi" w:hAnsiTheme="minorHAnsi" w:cstheme="minorHAnsi"/>
              </w:rPr>
              <w:t>i undermenyen</w:t>
            </w:r>
            <w:r w:rsidRPr="00CE1CCA">
              <w:rPr>
                <w:rFonts w:asciiTheme="minorHAnsi" w:hAnsiTheme="minorHAnsi" w:cstheme="minorHAnsi"/>
              </w:rPr>
              <w:t xml:space="preserve"> </w:t>
            </w:r>
            <w:r w:rsidRPr="00084AED">
              <w:rPr>
                <w:rFonts w:asciiTheme="minorHAnsi" w:hAnsiTheme="minorHAnsi" w:cstheme="minorHAnsi"/>
                <w:i/>
              </w:rPr>
              <w:t>Helsides ressursark i 4 farger</w:t>
            </w:r>
            <w:r w:rsidRPr="00CE1CCA">
              <w:rPr>
                <w:rFonts w:asciiTheme="minorHAnsi" w:hAnsiTheme="minorHAnsi" w:cstheme="minorHAnsi"/>
              </w:rPr>
              <w:t>.</w:t>
            </w:r>
          </w:p>
          <w:p w:rsidR="003C35B3" w:rsidRPr="00CE1CCA" w:rsidRDefault="003C35B3" w:rsidP="00AE0364">
            <w:pPr>
              <w:ind w:left="142"/>
              <w:rPr>
                <w:rFonts w:asciiTheme="minorHAnsi" w:hAnsiTheme="minorHAnsi" w:cstheme="minorHAnsi"/>
              </w:rPr>
            </w:pPr>
          </w:p>
          <w:p w:rsidR="003C35B3" w:rsidRPr="00CE1CCA" w:rsidRDefault="003C35B3" w:rsidP="00AE0364">
            <w:pPr>
              <w:ind w:left="142"/>
              <w:rPr>
                <w:rFonts w:asciiTheme="minorHAnsi" w:hAnsiTheme="minorHAnsi" w:cstheme="minorHAnsi"/>
              </w:rPr>
            </w:pPr>
            <w:r w:rsidRPr="00CE1CCA">
              <w:rPr>
                <w:rFonts w:asciiTheme="minorHAnsi" w:hAnsiTheme="minorHAnsi" w:cstheme="minorHAnsi"/>
                <w:b/>
                <w:bCs/>
              </w:rPr>
              <w:t>3) IDEALET.</w:t>
            </w:r>
          </w:p>
          <w:p w:rsidR="003C35B3" w:rsidRPr="00CE1CCA" w:rsidRDefault="003C35B3" w:rsidP="00AE0364">
            <w:pPr>
              <w:ind w:left="142"/>
              <w:rPr>
                <w:rFonts w:asciiTheme="minorHAnsi" w:hAnsiTheme="minorHAnsi" w:cstheme="minorHAnsi"/>
              </w:rPr>
            </w:pPr>
            <w:r w:rsidRPr="00CE1CCA">
              <w:rPr>
                <w:rFonts w:asciiTheme="minorHAnsi" w:hAnsiTheme="minorHAnsi" w:cstheme="minorHAnsi"/>
                <w:b/>
                <w:i/>
              </w:rPr>
              <w:t>FRI – Foreningen for kjønns- og seksualitetsmangfold</w:t>
            </w:r>
            <w:r w:rsidRPr="00CE1CCA">
              <w:rPr>
                <w:rFonts w:asciiTheme="minorHAnsi" w:hAnsiTheme="minorHAnsi" w:cstheme="minorHAnsi"/>
              </w:rPr>
              <w:t xml:space="preserve"> sier f.eks. i sitt Prinsipprogram: «FRI mener at alle former for seksuelle relasjoner eller handlinger som er basert på respekt, likeverd og samtykke er positivt.» </w:t>
            </w:r>
          </w:p>
          <w:p w:rsidR="003C35B3" w:rsidRPr="00CE1CCA" w:rsidRDefault="003C35B3" w:rsidP="00AE0364">
            <w:pPr>
              <w:ind w:left="142"/>
              <w:rPr>
                <w:rFonts w:asciiTheme="minorHAnsi" w:hAnsiTheme="minorHAnsi" w:cstheme="minorHAnsi"/>
              </w:rPr>
            </w:pPr>
          </w:p>
          <w:p w:rsidR="00CE6730" w:rsidRPr="00CE6730" w:rsidRDefault="003C35B3" w:rsidP="00CE6730">
            <w:pPr>
              <w:rPr>
                <w:rFonts w:asciiTheme="minorHAnsi" w:hAnsiTheme="minorHAnsi" w:cstheme="minorHAnsi"/>
              </w:rPr>
            </w:pPr>
            <w:r w:rsidRPr="00CE1CCA">
              <w:rPr>
                <w:rFonts w:asciiTheme="minorHAnsi" w:hAnsiTheme="minorHAnsi" w:cstheme="minorHAnsi"/>
              </w:rPr>
              <w:t xml:space="preserve">Det samme budskapet formidles i stor grad i ungdomskulturen, i media, i skoleverket og fra det offentlige Norge – f.eks. via </w:t>
            </w:r>
            <w:proofErr w:type="spellStart"/>
            <w:r w:rsidR="0088002B">
              <w:rPr>
                <w:rFonts w:asciiTheme="minorHAnsi" w:hAnsiTheme="minorHAnsi" w:cstheme="minorHAnsi"/>
              </w:rPr>
              <w:t>Bufdir</w:t>
            </w:r>
            <w:proofErr w:type="spellEnd"/>
            <w:r w:rsidRPr="00CE1CCA">
              <w:rPr>
                <w:rFonts w:asciiTheme="minorHAnsi" w:hAnsiTheme="minorHAnsi" w:cstheme="minorHAnsi"/>
              </w:rPr>
              <w:t xml:space="preserve"> (Barne-, ungdoms- og familiedirektoratet) og nettportalen </w:t>
            </w:r>
            <w:hyperlink r:id="rId18" w:history="1">
              <w:r w:rsidRPr="00CE1CCA">
                <w:rPr>
                  <w:rStyle w:val="Hyperkobling"/>
                  <w:rFonts w:asciiTheme="minorHAnsi" w:hAnsiTheme="minorHAnsi" w:cstheme="minorHAnsi"/>
                  <w:b/>
                </w:rPr>
                <w:t>www.ung.no</w:t>
              </w:r>
            </w:hyperlink>
            <w:r w:rsidRPr="00CE1CCA">
              <w:rPr>
                <w:rFonts w:asciiTheme="minorHAnsi" w:hAnsiTheme="minorHAnsi" w:cstheme="minorHAnsi"/>
              </w:rPr>
              <w:t xml:space="preserve"> – som har undertittelen («Offentlig og kvalitetssikret</w:t>
            </w:r>
            <w:r w:rsidRPr="00CE6730">
              <w:rPr>
                <w:rFonts w:asciiTheme="minorHAnsi" w:hAnsiTheme="minorHAnsi" w:cstheme="minorHAnsi"/>
              </w:rPr>
              <w:t xml:space="preserve">»). </w:t>
            </w:r>
            <w:r w:rsidR="00CE6730" w:rsidRPr="00CE6730">
              <w:rPr>
                <w:rFonts w:asciiTheme="minorHAnsi" w:hAnsiTheme="minorHAnsi" w:cstheme="minorHAnsi"/>
              </w:rPr>
              <w:t>I ulike varianter er budskapet dette: «Har du lyst, har du lov.»</w:t>
            </w:r>
          </w:p>
          <w:p w:rsidR="003C35B3" w:rsidRPr="00CE1CCA" w:rsidRDefault="003C35B3" w:rsidP="00AE0364">
            <w:pPr>
              <w:ind w:left="142"/>
              <w:rPr>
                <w:rFonts w:asciiTheme="minorHAnsi" w:hAnsiTheme="minorHAnsi" w:cstheme="minorHAnsi"/>
              </w:rPr>
            </w:pPr>
          </w:p>
          <w:p w:rsidR="003C35B3" w:rsidRPr="00CE1CCA" w:rsidRDefault="003C35B3" w:rsidP="00AE0364">
            <w:pPr>
              <w:ind w:left="142"/>
              <w:rPr>
                <w:rFonts w:asciiTheme="minorHAnsi" w:hAnsiTheme="minorHAnsi" w:cstheme="minorHAnsi"/>
              </w:rPr>
            </w:pPr>
          </w:p>
          <w:p w:rsidR="003C35B3" w:rsidRPr="00CE1CCA" w:rsidRDefault="003C35B3" w:rsidP="00AE0364">
            <w:pPr>
              <w:ind w:left="142"/>
              <w:rPr>
                <w:rFonts w:asciiTheme="minorHAnsi" w:hAnsiTheme="minorHAnsi" w:cstheme="minorHAnsi"/>
                <w:b/>
              </w:rPr>
            </w:pPr>
            <w:r w:rsidRPr="00CE1CCA">
              <w:rPr>
                <w:rFonts w:asciiTheme="minorHAnsi" w:hAnsiTheme="minorHAnsi" w:cstheme="minorHAnsi"/>
                <w:b/>
              </w:rPr>
              <w:t xml:space="preserve">4) VOKSENPERSPEKTIV. </w:t>
            </w:r>
          </w:p>
          <w:p w:rsidR="00536FCA" w:rsidRDefault="003C35B3" w:rsidP="00AE0364">
            <w:pPr>
              <w:ind w:left="142"/>
              <w:rPr>
                <w:rFonts w:asciiTheme="minorHAnsi" w:hAnsiTheme="minorHAnsi" w:cstheme="minorHAnsi"/>
              </w:rPr>
            </w:pPr>
            <w:r w:rsidRPr="00CE1CCA">
              <w:rPr>
                <w:rFonts w:asciiTheme="minorHAnsi" w:hAnsiTheme="minorHAnsi" w:cstheme="minorHAnsi"/>
              </w:rPr>
              <w:t xml:space="preserve">Barn blir lett taperne der den radikale kjønnsideologien får dominere. Når man opphever betydningen av </w:t>
            </w:r>
            <w:r w:rsidR="00536FCA">
              <w:rPr>
                <w:rFonts w:asciiTheme="minorHAnsi" w:hAnsiTheme="minorHAnsi" w:cstheme="minorHAnsi"/>
              </w:rPr>
              <w:t xml:space="preserve">kjønn, av </w:t>
            </w:r>
            <w:r w:rsidRPr="00CE1CCA">
              <w:rPr>
                <w:rFonts w:asciiTheme="minorHAnsi" w:hAnsiTheme="minorHAnsi" w:cstheme="minorHAnsi"/>
              </w:rPr>
              <w:t xml:space="preserve">mann og kvinne, </w:t>
            </w:r>
            <w:r w:rsidR="0088002B">
              <w:rPr>
                <w:rFonts w:asciiTheme="minorHAnsi" w:hAnsiTheme="minorHAnsi" w:cstheme="minorHAnsi"/>
              </w:rPr>
              <w:t xml:space="preserve">og </w:t>
            </w:r>
            <w:r w:rsidRPr="00CE1CCA">
              <w:rPr>
                <w:rFonts w:asciiTheme="minorHAnsi" w:hAnsiTheme="minorHAnsi" w:cstheme="minorHAnsi"/>
              </w:rPr>
              <w:t xml:space="preserve">av mor og far, er det grunn til å spørre: </w:t>
            </w:r>
          </w:p>
          <w:p w:rsidR="00536FCA" w:rsidRDefault="00536FCA" w:rsidP="00AE0364">
            <w:pPr>
              <w:ind w:left="142"/>
              <w:rPr>
                <w:rFonts w:asciiTheme="minorHAnsi" w:hAnsiTheme="minorHAnsi" w:cstheme="minorHAnsi"/>
              </w:rPr>
            </w:pPr>
            <w:r>
              <w:rPr>
                <w:rFonts w:asciiTheme="minorHAnsi" w:hAnsiTheme="minorHAnsi" w:cstheme="minorHAnsi"/>
              </w:rPr>
              <w:t xml:space="preserve">* </w:t>
            </w:r>
            <w:r w:rsidR="003C35B3" w:rsidRPr="00CE1CCA">
              <w:rPr>
                <w:rFonts w:asciiTheme="minorHAnsi" w:hAnsiTheme="minorHAnsi" w:cstheme="minorHAnsi"/>
              </w:rPr>
              <w:t xml:space="preserve">Hvem taler barnets sak? </w:t>
            </w:r>
          </w:p>
          <w:p w:rsidR="00536FCA" w:rsidRDefault="00536FCA" w:rsidP="00AE0364">
            <w:pPr>
              <w:ind w:left="142"/>
              <w:rPr>
                <w:rFonts w:asciiTheme="minorHAnsi" w:hAnsiTheme="minorHAnsi" w:cstheme="minorHAnsi"/>
              </w:rPr>
            </w:pPr>
            <w:r>
              <w:rPr>
                <w:rFonts w:asciiTheme="minorHAnsi" w:hAnsiTheme="minorHAnsi" w:cstheme="minorHAnsi"/>
              </w:rPr>
              <w:t xml:space="preserve">* </w:t>
            </w:r>
            <w:r w:rsidR="003C35B3" w:rsidRPr="00CE1CCA">
              <w:rPr>
                <w:rFonts w:asciiTheme="minorHAnsi" w:hAnsiTheme="minorHAnsi" w:cstheme="minorHAnsi"/>
              </w:rPr>
              <w:t xml:space="preserve">Er virkelig far </w:t>
            </w:r>
            <w:r>
              <w:rPr>
                <w:rFonts w:asciiTheme="minorHAnsi" w:hAnsiTheme="minorHAnsi" w:cstheme="minorHAnsi"/>
              </w:rPr>
              <w:t xml:space="preserve">og hans slekt </w:t>
            </w:r>
            <w:r w:rsidR="003C35B3" w:rsidRPr="00CE1CCA">
              <w:rPr>
                <w:rFonts w:asciiTheme="minorHAnsi" w:hAnsiTheme="minorHAnsi" w:cstheme="minorHAnsi"/>
              </w:rPr>
              <w:t xml:space="preserve">overflødig, irrelevant og uvesentlig i et barns liv, slik denne ideologien </w:t>
            </w:r>
            <w:r w:rsidR="0088002B">
              <w:rPr>
                <w:rFonts w:asciiTheme="minorHAnsi" w:hAnsiTheme="minorHAnsi" w:cstheme="minorHAnsi"/>
              </w:rPr>
              <w:t>og norsk lov sier</w:t>
            </w:r>
            <w:r>
              <w:rPr>
                <w:rFonts w:asciiTheme="minorHAnsi" w:hAnsiTheme="minorHAnsi" w:cstheme="minorHAnsi"/>
              </w:rPr>
              <w:t xml:space="preserve">? </w:t>
            </w:r>
          </w:p>
          <w:p w:rsidR="00536FCA" w:rsidRDefault="00536FCA" w:rsidP="00AE0364">
            <w:pPr>
              <w:ind w:left="142"/>
              <w:rPr>
                <w:rFonts w:asciiTheme="minorHAnsi" w:hAnsiTheme="minorHAnsi" w:cstheme="minorHAnsi"/>
              </w:rPr>
            </w:pPr>
            <w:r>
              <w:rPr>
                <w:rFonts w:asciiTheme="minorHAnsi" w:hAnsiTheme="minorHAnsi" w:cstheme="minorHAnsi"/>
              </w:rPr>
              <w:t xml:space="preserve">* </w:t>
            </w:r>
            <w:r w:rsidR="003C35B3" w:rsidRPr="00CE1CCA">
              <w:rPr>
                <w:rFonts w:asciiTheme="minorHAnsi" w:hAnsiTheme="minorHAnsi" w:cstheme="minorHAnsi"/>
              </w:rPr>
              <w:t xml:space="preserve">Kan mor (og hennes slekt) like godt byttes ut med en mann? </w:t>
            </w:r>
          </w:p>
          <w:p w:rsidR="003C35B3" w:rsidRPr="00CE1CCA" w:rsidRDefault="00536FCA" w:rsidP="00AE0364">
            <w:pPr>
              <w:ind w:left="142"/>
              <w:rPr>
                <w:rFonts w:asciiTheme="minorHAnsi" w:hAnsiTheme="minorHAnsi" w:cstheme="minorHAnsi"/>
              </w:rPr>
            </w:pPr>
            <w:r>
              <w:rPr>
                <w:rFonts w:asciiTheme="minorHAnsi" w:hAnsiTheme="minorHAnsi" w:cstheme="minorHAnsi"/>
              </w:rPr>
              <w:t xml:space="preserve">* </w:t>
            </w:r>
            <w:r w:rsidR="003C35B3" w:rsidRPr="00CE1CCA">
              <w:rPr>
                <w:rFonts w:asciiTheme="minorHAnsi" w:hAnsiTheme="minorHAnsi" w:cstheme="minorHAnsi"/>
              </w:rPr>
              <w:t>Spiller det ingen rolle om barnet er i slekt med sine foreldre eller ikke?</w:t>
            </w:r>
          </w:p>
          <w:p w:rsidR="00536FCA" w:rsidRDefault="00536FCA" w:rsidP="00AE0364">
            <w:pPr>
              <w:ind w:left="142"/>
              <w:rPr>
                <w:rFonts w:asciiTheme="minorHAnsi" w:hAnsiTheme="minorHAnsi" w:cstheme="minorHAnsi"/>
              </w:rPr>
            </w:pPr>
            <w:r>
              <w:rPr>
                <w:rFonts w:asciiTheme="minorHAnsi" w:hAnsiTheme="minorHAnsi" w:cstheme="minorHAnsi"/>
              </w:rPr>
              <w:t xml:space="preserve">* </w:t>
            </w:r>
            <w:r w:rsidR="003C35B3" w:rsidRPr="00CE1CCA">
              <w:rPr>
                <w:rFonts w:asciiTheme="minorHAnsi" w:hAnsiTheme="minorHAnsi" w:cstheme="minorHAnsi"/>
              </w:rPr>
              <w:t xml:space="preserve">Fører </w:t>
            </w:r>
            <w:r>
              <w:rPr>
                <w:rFonts w:asciiTheme="minorHAnsi" w:hAnsiTheme="minorHAnsi" w:cstheme="minorHAnsi"/>
              </w:rPr>
              <w:t xml:space="preserve">idealet om </w:t>
            </w:r>
            <w:r w:rsidR="0088002B">
              <w:rPr>
                <w:rFonts w:asciiTheme="minorHAnsi" w:hAnsiTheme="minorHAnsi" w:cstheme="minorHAnsi"/>
              </w:rPr>
              <w:t>grenseløs seksualitet</w:t>
            </w:r>
            <w:r w:rsidR="003C35B3" w:rsidRPr="00CE1CCA">
              <w:rPr>
                <w:rFonts w:asciiTheme="minorHAnsi" w:hAnsiTheme="minorHAnsi" w:cstheme="minorHAnsi"/>
              </w:rPr>
              <w:t xml:space="preserve"> til mer stabile relasjoner</w:t>
            </w:r>
            <w:r w:rsidR="0088002B">
              <w:rPr>
                <w:rFonts w:asciiTheme="minorHAnsi" w:hAnsiTheme="minorHAnsi" w:cstheme="minorHAnsi"/>
              </w:rPr>
              <w:t>,</w:t>
            </w:r>
            <w:r w:rsidR="003C35B3" w:rsidRPr="00CE1CCA">
              <w:rPr>
                <w:rFonts w:asciiTheme="minorHAnsi" w:hAnsiTheme="minorHAnsi" w:cstheme="minorHAnsi"/>
              </w:rPr>
              <w:t xml:space="preserve"> bedre oppvekstforhold for barn</w:t>
            </w:r>
            <w:r w:rsidR="0088002B">
              <w:rPr>
                <w:rFonts w:asciiTheme="minorHAnsi" w:hAnsiTheme="minorHAnsi" w:cstheme="minorHAnsi"/>
              </w:rPr>
              <w:t xml:space="preserve"> og unge og et mer velfungerende samfunn</w:t>
            </w:r>
            <w:r w:rsidR="003C35B3" w:rsidRPr="00CE1CCA">
              <w:rPr>
                <w:rFonts w:asciiTheme="minorHAnsi" w:hAnsiTheme="minorHAnsi" w:cstheme="minorHAnsi"/>
              </w:rPr>
              <w:t xml:space="preserve">? </w:t>
            </w:r>
          </w:p>
          <w:p w:rsidR="003C35B3" w:rsidRPr="00CE1CCA" w:rsidRDefault="00536FCA" w:rsidP="00AE0364">
            <w:pPr>
              <w:ind w:left="142"/>
              <w:rPr>
                <w:rFonts w:asciiTheme="minorHAnsi" w:hAnsiTheme="minorHAnsi" w:cstheme="minorHAnsi"/>
              </w:rPr>
            </w:pPr>
            <w:r>
              <w:rPr>
                <w:rFonts w:asciiTheme="minorHAnsi" w:hAnsiTheme="minorHAnsi" w:cstheme="minorHAnsi"/>
              </w:rPr>
              <w:t xml:space="preserve">* </w:t>
            </w:r>
            <w:r w:rsidR="003C35B3" w:rsidRPr="00CE1CCA">
              <w:rPr>
                <w:rFonts w:asciiTheme="minorHAnsi" w:hAnsiTheme="minorHAnsi" w:cstheme="minorHAnsi"/>
              </w:rPr>
              <w:t xml:space="preserve">Gir </w:t>
            </w:r>
            <w:r w:rsidR="0088002B">
              <w:rPr>
                <w:rFonts w:asciiTheme="minorHAnsi" w:hAnsiTheme="minorHAnsi" w:cstheme="minorHAnsi"/>
              </w:rPr>
              <w:t>kjønn i fri flyt</w:t>
            </w:r>
            <w:r w:rsidR="003C35B3" w:rsidRPr="00CE1CCA">
              <w:rPr>
                <w:rFonts w:asciiTheme="minorHAnsi" w:hAnsiTheme="minorHAnsi" w:cstheme="minorHAnsi"/>
              </w:rPr>
              <w:t xml:space="preserve"> et godt </w:t>
            </w:r>
            <w:r w:rsidR="0088002B">
              <w:rPr>
                <w:rFonts w:asciiTheme="minorHAnsi" w:hAnsiTheme="minorHAnsi" w:cstheme="minorHAnsi"/>
              </w:rPr>
              <w:t xml:space="preserve">utgangspunkt for barn og unge </w:t>
            </w:r>
            <w:r w:rsidR="003C35B3" w:rsidRPr="00CE1CCA">
              <w:rPr>
                <w:rFonts w:asciiTheme="minorHAnsi" w:hAnsiTheme="minorHAnsi" w:cstheme="minorHAnsi"/>
              </w:rPr>
              <w:t>når de skal finne seg selv og utvikle selvbilde, personlighet og identitet?</w:t>
            </w:r>
          </w:p>
          <w:p w:rsidR="003C35B3" w:rsidRPr="00CE1CCA" w:rsidRDefault="003C35B3" w:rsidP="00AE0364">
            <w:pPr>
              <w:ind w:left="142"/>
              <w:rPr>
                <w:rFonts w:asciiTheme="minorHAnsi" w:hAnsiTheme="minorHAnsi" w:cstheme="minorHAnsi"/>
              </w:rPr>
            </w:pPr>
          </w:p>
          <w:p w:rsidR="003C35B3" w:rsidRPr="00CE1CCA" w:rsidRDefault="0088002B" w:rsidP="00AE0364">
            <w:pPr>
              <w:ind w:left="142"/>
              <w:rPr>
                <w:rFonts w:asciiTheme="minorHAnsi" w:hAnsiTheme="minorHAnsi" w:cstheme="minorHAnsi"/>
              </w:rPr>
            </w:pPr>
            <w:r w:rsidRPr="0088002B">
              <w:rPr>
                <w:rFonts w:asciiTheme="minorHAnsi" w:hAnsiTheme="minorHAnsi" w:cstheme="minorHAnsi"/>
                <w:b/>
              </w:rPr>
              <w:t>Barneperspektivet.</w:t>
            </w:r>
            <w:r>
              <w:rPr>
                <w:rFonts w:asciiTheme="minorHAnsi" w:hAnsiTheme="minorHAnsi" w:cstheme="minorHAnsi"/>
              </w:rPr>
              <w:t xml:space="preserve"> </w:t>
            </w:r>
            <w:r w:rsidR="003C35B3" w:rsidRPr="00CE1CCA">
              <w:rPr>
                <w:rFonts w:asciiTheme="minorHAnsi" w:hAnsiTheme="minorHAnsi" w:cstheme="minorHAnsi"/>
              </w:rPr>
              <w:t>Mangelen på barneperspektiv blir spesielt tydelig når v</w:t>
            </w:r>
            <w:r>
              <w:rPr>
                <w:rFonts w:asciiTheme="minorHAnsi" w:hAnsiTheme="minorHAnsi" w:cstheme="minorHAnsi"/>
              </w:rPr>
              <w:t>i innser</w:t>
            </w:r>
            <w:r w:rsidR="003C35B3" w:rsidRPr="00CE1CCA">
              <w:rPr>
                <w:rFonts w:asciiTheme="minorHAnsi" w:hAnsiTheme="minorHAnsi" w:cstheme="minorHAnsi"/>
              </w:rPr>
              <w:t xml:space="preserve"> at voksne de siste årene har </w:t>
            </w:r>
            <w:r>
              <w:rPr>
                <w:rFonts w:asciiTheme="minorHAnsi" w:hAnsiTheme="minorHAnsi" w:cstheme="minorHAnsi"/>
              </w:rPr>
              <w:t>gjort barn til en rettighet,</w:t>
            </w:r>
            <w:r w:rsidR="003C35B3" w:rsidRPr="00CE1CCA">
              <w:rPr>
                <w:rFonts w:asciiTheme="minorHAnsi" w:hAnsiTheme="minorHAnsi" w:cstheme="minorHAnsi"/>
              </w:rPr>
              <w:t xml:space="preserve"> mens barn på sin side har mistet retten til sin egen mor og/eller far. </w:t>
            </w:r>
          </w:p>
          <w:p w:rsidR="003C35B3" w:rsidRPr="00CE1CCA" w:rsidRDefault="003C35B3" w:rsidP="00AE0364">
            <w:pPr>
              <w:ind w:left="142"/>
              <w:rPr>
                <w:rFonts w:asciiTheme="minorHAnsi" w:hAnsiTheme="minorHAnsi" w:cstheme="minorHAnsi"/>
              </w:rPr>
            </w:pPr>
          </w:p>
          <w:p w:rsidR="003C35B3" w:rsidRPr="00CE1CCA" w:rsidRDefault="003C35B3" w:rsidP="00AE0364">
            <w:pPr>
              <w:ind w:left="142"/>
              <w:rPr>
                <w:rFonts w:asciiTheme="minorHAnsi" w:hAnsiTheme="minorHAnsi" w:cstheme="minorHAnsi"/>
              </w:rPr>
            </w:pPr>
            <w:r w:rsidRPr="00CE1CCA">
              <w:rPr>
                <w:rFonts w:asciiTheme="minorHAnsi" w:hAnsiTheme="minorHAnsi" w:cstheme="minorHAnsi"/>
              </w:rPr>
              <w:t>FNs Barnekonvensjon sier i Artikkel 7.1: «Barnet har […] så langt det er mulig, rett til å kjenne sine foreldre og få omsorg fra dem.» Stortinget har vedtatt at alle lover som angår barn, må være i overensstemmelse med FNs Barnekonvensjon. Hva betyr det i praksis</w:t>
            </w:r>
            <w:r w:rsidR="00536FCA">
              <w:rPr>
                <w:rFonts w:asciiTheme="minorHAnsi" w:hAnsiTheme="minorHAnsi" w:cstheme="minorHAnsi"/>
              </w:rPr>
              <w:t xml:space="preserve"> når det gjelder barn og foreldre</w:t>
            </w:r>
            <w:r w:rsidRPr="00CE1CCA">
              <w:rPr>
                <w:rFonts w:asciiTheme="minorHAnsi" w:hAnsiTheme="minorHAnsi" w:cstheme="minorHAnsi"/>
              </w:rPr>
              <w:t>?</w:t>
            </w:r>
          </w:p>
        </w:tc>
      </w:tr>
    </w:tbl>
    <w:p w:rsidR="003C35B3" w:rsidRPr="00CE1CCA" w:rsidRDefault="003C35B3" w:rsidP="00AE0364">
      <w:pPr>
        <w:ind w:left="142"/>
        <w:rPr>
          <w:rFonts w:asciiTheme="minorHAnsi" w:hAnsiTheme="minorHAnsi" w:cstheme="minorHAnsi"/>
        </w:rPr>
      </w:pPr>
    </w:p>
    <w:p w:rsidR="003C35B3" w:rsidRPr="00CE1CCA" w:rsidRDefault="003C35B3" w:rsidP="00AE0364">
      <w:pPr>
        <w:ind w:left="142"/>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778"/>
      </w:tblGrid>
      <w:tr w:rsidR="003C35B3" w:rsidRPr="00CE1CCA" w:rsidTr="00F033C0">
        <w:tc>
          <w:tcPr>
            <w:tcW w:w="9778" w:type="dxa"/>
          </w:tcPr>
          <w:p w:rsidR="003C35B3" w:rsidRPr="00CE1CCA" w:rsidRDefault="00335A4F" w:rsidP="00AE0364">
            <w:pPr>
              <w:ind w:left="142"/>
              <w:rPr>
                <w:rFonts w:asciiTheme="minorHAnsi" w:hAnsiTheme="minorHAnsi" w:cstheme="minorHAnsi"/>
              </w:rPr>
            </w:pPr>
            <w:r w:rsidRPr="00335A4F">
              <w:rPr>
                <w:rFonts w:asciiTheme="minorHAnsi" w:hAnsiTheme="minorHAnsi" w:cstheme="minorHAnsi"/>
                <w:b/>
                <w:bCs/>
                <w:noProof/>
              </w:rPr>
              <w:drawing>
                <wp:anchor distT="0" distB="0" distL="114300" distR="114300" simplePos="0" relativeHeight="251677184" behindDoc="0" locked="0" layoutInCell="1" allowOverlap="1" wp14:anchorId="2AF55CD9">
                  <wp:simplePos x="0" y="0"/>
                  <wp:positionH relativeFrom="column">
                    <wp:posOffset>90170</wp:posOffset>
                  </wp:positionH>
                  <wp:positionV relativeFrom="paragraph">
                    <wp:posOffset>0</wp:posOffset>
                  </wp:positionV>
                  <wp:extent cx="1969200" cy="1476000"/>
                  <wp:effectExtent l="0" t="0" r="0"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9200" cy="1476000"/>
                          </a:xfrm>
                          <a:prstGeom prst="rect">
                            <a:avLst/>
                          </a:prstGeom>
                        </pic:spPr>
                      </pic:pic>
                    </a:graphicData>
                  </a:graphic>
                </wp:anchor>
              </w:drawing>
            </w:r>
            <w:r w:rsidR="003C35B3" w:rsidRPr="00CE1CCA">
              <w:rPr>
                <w:rFonts w:asciiTheme="minorHAnsi" w:eastAsiaTheme="minorEastAsia" w:hAnsiTheme="minorHAnsi" w:cstheme="minorHAnsi"/>
                <w:b/>
                <w:bCs/>
              </w:rPr>
              <w:t>TIPS OG MOMENTER TIL TALEREN</w:t>
            </w:r>
          </w:p>
          <w:p w:rsidR="004A76F3" w:rsidRPr="00CE1CCA" w:rsidRDefault="004A76F3" w:rsidP="00AE0364">
            <w:pPr>
              <w:ind w:left="142"/>
              <w:rPr>
                <w:rFonts w:asciiTheme="minorHAnsi" w:hAnsiTheme="minorHAnsi" w:cstheme="minorHAnsi"/>
                <w:i/>
                <w:sz w:val="10"/>
              </w:rPr>
            </w:pPr>
          </w:p>
          <w:p w:rsidR="004A76F3" w:rsidRPr="00CE1CCA" w:rsidRDefault="004A76F3" w:rsidP="00AE0364">
            <w:pPr>
              <w:ind w:left="142"/>
              <w:rPr>
                <w:rFonts w:asciiTheme="minorHAnsi" w:hAnsiTheme="minorHAnsi" w:cstheme="minorHAnsi"/>
                <w:sz w:val="16"/>
              </w:rPr>
            </w:pPr>
          </w:p>
          <w:p w:rsidR="005E0215" w:rsidRPr="00CE1CCA" w:rsidRDefault="005E0215" w:rsidP="00AE0364">
            <w:pPr>
              <w:ind w:left="142"/>
              <w:rPr>
                <w:rFonts w:asciiTheme="minorHAnsi" w:hAnsiTheme="minorHAnsi" w:cstheme="minorHAnsi"/>
                <w:i/>
                <w:iCs/>
              </w:rPr>
            </w:pPr>
            <w:r w:rsidRPr="00CE1CCA">
              <w:rPr>
                <w:rFonts w:asciiTheme="minorHAnsi" w:hAnsiTheme="minorHAnsi" w:cstheme="minorHAnsi"/>
                <w:i/>
                <w:iCs/>
              </w:rPr>
              <w:t xml:space="preserve">I forberedelsen til undervisningen bør taleren å gjøre seg kjent med noe av stoffet nedenfor </w:t>
            </w:r>
            <w:r w:rsidR="006025AF">
              <w:rPr>
                <w:rFonts w:asciiTheme="minorHAnsi" w:hAnsiTheme="minorHAnsi" w:cstheme="minorHAnsi"/>
                <w:i/>
                <w:iCs/>
              </w:rPr>
              <w:t>i</w:t>
            </w:r>
            <w:r w:rsidRPr="00CE1CCA">
              <w:rPr>
                <w:rFonts w:asciiTheme="minorHAnsi" w:hAnsiTheme="minorHAnsi" w:cstheme="minorHAnsi"/>
                <w:i/>
                <w:iCs/>
              </w:rPr>
              <w:t xml:space="preserve"> avsnittet </w:t>
            </w:r>
            <w:r w:rsidRPr="00CE1CCA">
              <w:rPr>
                <w:rFonts w:asciiTheme="minorHAnsi" w:hAnsiTheme="minorHAnsi" w:cstheme="minorHAnsi"/>
                <w:b/>
                <w:bCs/>
                <w:i/>
                <w:iCs/>
              </w:rPr>
              <w:t xml:space="preserve">Ressurser. </w:t>
            </w:r>
            <w:r w:rsidRPr="00CE1CCA">
              <w:rPr>
                <w:rFonts w:asciiTheme="minorHAnsi" w:hAnsiTheme="minorHAnsi" w:cstheme="minorHAnsi"/>
                <w:i/>
                <w:iCs/>
              </w:rPr>
              <w:t>Endring av juridisk kjønn er et eksempel på konsekvensene av den radikale kjønnsideologien.</w:t>
            </w:r>
          </w:p>
          <w:p w:rsidR="004A76F3" w:rsidRPr="00CE1CCA" w:rsidRDefault="004A76F3" w:rsidP="00AE0364">
            <w:pPr>
              <w:ind w:left="142"/>
              <w:rPr>
                <w:rFonts w:asciiTheme="minorHAnsi" w:hAnsiTheme="minorHAnsi" w:cstheme="minorHAnsi"/>
              </w:rPr>
            </w:pPr>
          </w:p>
          <w:p w:rsidR="004A76F3" w:rsidRPr="00CE1CCA" w:rsidRDefault="004A76F3" w:rsidP="00AE0364">
            <w:pPr>
              <w:ind w:left="142"/>
              <w:rPr>
                <w:rFonts w:asciiTheme="minorHAnsi" w:hAnsiTheme="minorHAnsi" w:cstheme="minorHAnsi"/>
              </w:rPr>
            </w:pPr>
            <w:r w:rsidRPr="00CE1CCA">
              <w:rPr>
                <w:rFonts w:asciiTheme="minorHAnsi" w:hAnsiTheme="minorHAnsi" w:cstheme="minorHAnsi"/>
              </w:rPr>
              <w:t xml:space="preserve">Debatten om kjønn har eksplodert de siste få årene. Med loven </w:t>
            </w:r>
            <w:r w:rsidR="00D026BA">
              <w:rPr>
                <w:rFonts w:asciiTheme="minorHAnsi" w:hAnsiTheme="minorHAnsi" w:cstheme="minorHAnsi"/>
              </w:rPr>
              <w:t xml:space="preserve">om endring av juridisk kjønn </w:t>
            </w:r>
            <w:r w:rsidRPr="00CE1CCA">
              <w:rPr>
                <w:rFonts w:asciiTheme="minorHAnsi" w:hAnsiTheme="minorHAnsi" w:cstheme="minorHAnsi"/>
              </w:rPr>
              <w:t>som ble vedtatt i 2016</w:t>
            </w:r>
            <w:r w:rsidR="00D026BA">
              <w:rPr>
                <w:rFonts w:asciiTheme="minorHAnsi" w:hAnsiTheme="minorHAnsi" w:cstheme="minorHAnsi"/>
              </w:rPr>
              <w:t>,</w:t>
            </w:r>
            <w:r w:rsidRPr="00CE1CCA">
              <w:rPr>
                <w:rFonts w:asciiTheme="minorHAnsi" w:hAnsiTheme="minorHAnsi" w:cstheme="minorHAnsi"/>
              </w:rPr>
              <w:t xml:space="preserve"> er forholdene lagt til rette for</w:t>
            </w:r>
            <w:r w:rsidR="00284BAF" w:rsidRPr="00CE1CCA">
              <w:rPr>
                <w:rFonts w:asciiTheme="minorHAnsi" w:hAnsiTheme="minorHAnsi" w:cstheme="minorHAnsi"/>
              </w:rPr>
              <w:t xml:space="preserve"> </w:t>
            </w:r>
            <w:r w:rsidRPr="00CE1CCA">
              <w:rPr>
                <w:rFonts w:asciiTheme="minorHAnsi" w:hAnsiTheme="minorHAnsi" w:cstheme="minorHAnsi"/>
              </w:rPr>
              <w:t>økende kjønnsforvirring blant barn og unge. Kjønn er ikke lenger basert på biologi, men på følelser</w:t>
            </w:r>
            <w:r w:rsidR="005E0215" w:rsidRPr="00CE1CCA">
              <w:rPr>
                <w:rFonts w:asciiTheme="minorHAnsi" w:hAnsiTheme="minorHAnsi" w:cstheme="minorHAnsi"/>
              </w:rPr>
              <w:t>. Hvis noen føler at de er «født i feil kropp», blir ikke dette forstått som en vrangforestilling man må få hjelp med (i likhet med f.eks. anoreksi</w:t>
            </w:r>
            <w:r w:rsidR="00D026BA">
              <w:rPr>
                <w:rFonts w:asciiTheme="minorHAnsi" w:hAnsiTheme="minorHAnsi" w:cstheme="minorHAnsi"/>
              </w:rPr>
              <w:t>, spiseforstyrrelser</w:t>
            </w:r>
            <w:r w:rsidR="005E0215" w:rsidRPr="00CE1CCA">
              <w:rPr>
                <w:rFonts w:asciiTheme="minorHAnsi" w:hAnsiTheme="minorHAnsi" w:cstheme="minorHAnsi"/>
              </w:rPr>
              <w:t xml:space="preserve">), men en realitet som samfunnet og omgivelsene må bekrefte og </w:t>
            </w:r>
            <w:r w:rsidR="00CF0D29" w:rsidRPr="00CE1CCA">
              <w:rPr>
                <w:rFonts w:asciiTheme="minorHAnsi" w:hAnsiTheme="minorHAnsi" w:cstheme="minorHAnsi"/>
              </w:rPr>
              <w:t>støtte</w:t>
            </w:r>
            <w:r w:rsidR="005E0215" w:rsidRPr="00CE1CCA">
              <w:rPr>
                <w:rFonts w:asciiTheme="minorHAnsi" w:hAnsiTheme="minorHAnsi" w:cstheme="minorHAnsi"/>
              </w:rPr>
              <w:t>.</w:t>
            </w:r>
          </w:p>
          <w:p w:rsidR="004A76F3" w:rsidRPr="00CE1CCA" w:rsidRDefault="004A76F3" w:rsidP="00AE0364">
            <w:pPr>
              <w:ind w:left="142"/>
              <w:rPr>
                <w:rFonts w:asciiTheme="minorHAnsi" w:hAnsiTheme="minorHAnsi" w:cstheme="minorHAnsi"/>
              </w:rPr>
            </w:pPr>
          </w:p>
          <w:p w:rsidR="00284BAF" w:rsidRPr="00CE1CCA" w:rsidRDefault="004A76F3" w:rsidP="00AE0364">
            <w:pPr>
              <w:ind w:left="142"/>
              <w:rPr>
                <w:rFonts w:asciiTheme="minorHAnsi" w:hAnsiTheme="minorHAnsi" w:cstheme="minorHAnsi"/>
              </w:rPr>
            </w:pPr>
            <w:r w:rsidRPr="00CE1CCA">
              <w:rPr>
                <w:rFonts w:asciiTheme="minorHAnsi" w:hAnsiTheme="minorHAnsi" w:cstheme="minorHAnsi"/>
                <w:b/>
                <w:bCs/>
              </w:rPr>
              <w:t xml:space="preserve">1. </w:t>
            </w:r>
            <w:r w:rsidRPr="00CE1CCA">
              <w:rPr>
                <w:rFonts w:asciiTheme="minorHAnsi" w:hAnsiTheme="minorHAnsi" w:cstheme="minorHAnsi"/>
              </w:rPr>
              <w:t xml:space="preserve">I juni 2016 vedtok Stortinget «Lov om endring av juridisk kjønn». Alle som ønsker det, kan nå endre juridisk kjønn ved å skrive under på en egenmelding. Man kan gjøre det så ofte man vil. </w:t>
            </w:r>
          </w:p>
          <w:p w:rsidR="00284BAF" w:rsidRPr="00CE1CCA" w:rsidRDefault="00284BAF" w:rsidP="00AE0364">
            <w:pPr>
              <w:ind w:left="142"/>
              <w:rPr>
                <w:rFonts w:asciiTheme="minorHAnsi" w:hAnsiTheme="minorHAnsi" w:cstheme="minorHAnsi"/>
              </w:rPr>
            </w:pPr>
          </w:p>
          <w:p w:rsidR="00284BAF" w:rsidRPr="00CE1CCA" w:rsidRDefault="00284BAF" w:rsidP="00AE0364">
            <w:pPr>
              <w:ind w:left="142"/>
              <w:rPr>
                <w:rFonts w:asciiTheme="minorHAnsi" w:hAnsiTheme="minorHAnsi" w:cstheme="minorHAnsi"/>
              </w:rPr>
            </w:pPr>
            <w:r w:rsidRPr="00CE1CCA">
              <w:rPr>
                <w:rFonts w:asciiTheme="minorHAnsi" w:hAnsiTheme="minorHAnsi" w:cstheme="minorHAnsi"/>
              </w:rPr>
              <w:t xml:space="preserve">En dramatisk konsekvens av loven er at hele samfunnet nå får en ny </w:t>
            </w:r>
            <w:proofErr w:type="gramStart"/>
            <w:r w:rsidRPr="00CE1CCA">
              <w:rPr>
                <w:rFonts w:asciiTheme="minorHAnsi" w:hAnsiTheme="minorHAnsi" w:cstheme="minorHAnsi"/>
              </w:rPr>
              <w:t>oppfatningen</w:t>
            </w:r>
            <w:proofErr w:type="gramEnd"/>
            <w:r w:rsidRPr="00CE1CCA">
              <w:rPr>
                <w:rFonts w:asciiTheme="minorHAnsi" w:hAnsiTheme="minorHAnsi" w:cstheme="minorHAnsi"/>
              </w:rPr>
              <w:t xml:space="preserve"> av kjønn, og at alle norske barn får en gedigen ny utfordring i fanget – fra barnehagen av: Er du sikker på at du er en gutt? Er du helt trygg på at du er ei jente? Kanskje du er en annen enn du tror du er? Det må du finne ut ved å eksperimentere og prøve deg fram …</w:t>
            </w:r>
          </w:p>
          <w:p w:rsidR="004A76F3" w:rsidRPr="00CE1CCA" w:rsidRDefault="004A76F3" w:rsidP="00AE0364">
            <w:pPr>
              <w:ind w:left="142"/>
              <w:rPr>
                <w:rFonts w:asciiTheme="minorHAnsi" w:hAnsiTheme="minorHAnsi" w:cstheme="minorHAnsi"/>
                <w:b/>
                <w:bCs/>
              </w:rPr>
            </w:pPr>
          </w:p>
          <w:p w:rsidR="004A76F3" w:rsidRPr="00CE1CCA" w:rsidRDefault="004A76F3" w:rsidP="00AE0364">
            <w:pPr>
              <w:ind w:left="142"/>
              <w:rPr>
                <w:rFonts w:asciiTheme="minorHAnsi" w:hAnsiTheme="minorHAnsi" w:cstheme="minorHAnsi"/>
              </w:rPr>
            </w:pPr>
            <w:r w:rsidRPr="00CE1CCA">
              <w:rPr>
                <w:rFonts w:asciiTheme="minorHAnsi" w:hAnsiTheme="minorHAnsi" w:cstheme="minorHAnsi"/>
                <w:b/>
                <w:bCs/>
              </w:rPr>
              <w:t xml:space="preserve">2. </w:t>
            </w:r>
            <w:r w:rsidRPr="00CE1CCA">
              <w:rPr>
                <w:rFonts w:asciiTheme="minorHAnsi" w:hAnsiTheme="minorHAnsi" w:cstheme="minorHAnsi"/>
              </w:rPr>
              <w:t>Det kreves ingen kontakt med helsevesenet</w:t>
            </w:r>
            <w:r w:rsidR="00D026BA">
              <w:rPr>
                <w:rFonts w:asciiTheme="minorHAnsi" w:hAnsiTheme="minorHAnsi" w:cstheme="minorHAnsi"/>
              </w:rPr>
              <w:t xml:space="preserve"> for å endre juridisk kjønn i Norge</w:t>
            </w:r>
            <w:r w:rsidRPr="00CE1CCA">
              <w:rPr>
                <w:rFonts w:asciiTheme="minorHAnsi" w:hAnsiTheme="minorHAnsi" w:cstheme="minorHAnsi"/>
              </w:rPr>
              <w:t>. Alt som kreves, er personens subjektive følelser, et ønske om å skifte kjønn og en underskrift på et skjema.</w:t>
            </w:r>
          </w:p>
          <w:p w:rsidR="004A76F3" w:rsidRPr="00CE1CCA" w:rsidRDefault="004A76F3" w:rsidP="00AE0364">
            <w:pPr>
              <w:ind w:left="142"/>
              <w:rPr>
                <w:rFonts w:asciiTheme="minorHAnsi" w:hAnsiTheme="minorHAnsi" w:cstheme="minorHAnsi"/>
                <w:b/>
                <w:bCs/>
              </w:rPr>
            </w:pPr>
          </w:p>
          <w:p w:rsidR="004A76F3" w:rsidRPr="00CE1CCA" w:rsidRDefault="004A76F3" w:rsidP="00AE0364">
            <w:pPr>
              <w:ind w:left="142"/>
              <w:rPr>
                <w:rFonts w:asciiTheme="minorHAnsi" w:hAnsiTheme="minorHAnsi" w:cstheme="minorHAnsi"/>
              </w:rPr>
            </w:pPr>
            <w:r w:rsidRPr="00CE1CCA">
              <w:rPr>
                <w:rFonts w:asciiTheme="minorHAnsi" w:hAnsiTheme="minorHAnsi" w:cstheme="minorHAnsi"/>
                <w:b/>
                <w:bCs/>
              </w:rPr>
              <w:t xml:space="preserve">3. </w:t>
            </w:r>
            <w:r w:rsidRPr="00CE1CCA">
              <w:rPr>
                <w:rFonts w:asciiTheme="minorHAnsi" w:hAnsiTheme="minorHAnsi" w:cstheme="minorHAnsi"/>
              </w:rPr>
              <w:t xml:space="preserve">Barn ned til 6 år kan </w:t>
            </w:r>
            <w:r w:rsidR="00D026BA">
              <w:rPr>
                <w:rFonts w:asciiTheme="minorHAnsi" w:hAnsiTheme="minorHAnsi" w:cstheme="minorHAnsi"/>
              </w:rPr>
              <w:t>endre</w:t>
            </w:r>
            <w:r w:rsidRPr="00CE1CCA">
              <w:rPr>
                <w:rFonts w:asciiTheme="minorHAnsi" w:hAnsiTheme="minorHAnsi" w:cstheme="minorHAnsi"/>
              </w:rPr>
              <w:t xml:space="preserve"> juridisk kjønn, dersom begge foreldre er enige. Amerikanske undersøkelser og erfaringer viser at 80-90% av barn og unge som er usikre og forvirret om</w:t>
            </w:r>
            <w:r w:rsidR="00D026BA">
              <w:rPr>
                <w:rFonts w:asciiTheme="minorHAnsi" w:hAnsiTheme="minorHAnsi" w:cstheme="minorHAnsi"/>
              </w:rPr>
              <w:t>kring</w:t>
            </w:r>
            <w:r w:rsidRPr="00CE1CCA">
              <w:rPr>
                <w:rFonts w:asciiTheme="minorHAnsi" w:hAnsiTheme="minorHAnsi" w:cstheme="minorHAnsi"/>
              </w:rPr>
              <w:t xml:space="preserve"> sitt eget kjønn, faller til ro i sitt biologiske kjønn når de er gjennom puberteten og ungdomstiden. Allikevel åpner norsk lov for at barn ned til 6 år kan endre juridisk kjønn hvis begge foreldre er enige …</w:t>
            </w:r>
            <w:r w:rsidRPr="00CE1CCA">
              <w:rPr>
                <w:rFonts w:asciiTheme="minorHAnsi" w:hAnsiTheme="minorHAnsi" w:cstheme="minorHAnsi"/>
              </w:rPr>
              <w:br/>
            </w:r>
            <w:r w:rsidRPr="00CE1CCA">
              <w:rPr>
                <w:rFonts w:asciiTheme="minorHAnsi" w:hAnsiTheme="minorHAnsi" w:cstheme="minorHAnsi"/>
              </w:rPr>
              <w:br/>
              <w:t>Dokumentasjon og en solid behandling av tematikken fra to meget anerkjente amerikanske psykiatere/leger finnes i disse to rapportene:</w:t>
            </w:r>
          </w:p>
          <w:p w:rsidR="004A76F3" w:rsidRPr="00CE1CCA" w:rsidRDefault="004A76F3" w:rsidP="00AE0364">
            <w:pPr>
              <w:ind w:left="142"/>
              <w:rPr>
                <w:rFonts w:asciiTheme="minorHAnsi" w:hAnsiTheme="minorHAnsi" w:cstheme="minorHAnsi"/>
              </w:rPr>
            </w:pPr>
            <w:r w:rsidRPr="00CE1CCA">
              <w:rPr>
                <w:rFonts w:asciiTheme="minorHAnsi" w:hAnsiTheme="minorHAnsi" w:cstheme="minorHAnsi"/>
              </w:rPr>
              <w:tab/>
            </w:r>
          </w:p>
          <w:p w:rsidR="004A76F3" w:rsidRPr="0004736E" w:rsidRDefault="004A76F3" w:rsidP="00AE0364">
            <w:pPr>
              <w:ind w:left="142"/>
              <w:rPr>
                <w:rFonts w:asciiTheme="minorHAnsi" w:hAnsiTheme="minorHAnsi" w:cstheme="minorHAnsi"/>
                <w:lang w:val="en-US"/>
              </w:rPr>
            </w:pPr>
            <w:r w:rsidRPr="0004736E">
              <w:rPr>
                <w:rFonts w:asciiTheme="minorHAnsi" w:hAnsiTheme="minorHAnsi" w:cstheme="minorHAnsi"/>
                <w:lang w:val="en-US"/>
              </w:rPr>
              <w:t xml:space="preserve">a) </w:t>
            </w:r>
            <w:r w:rsidRPr="0004736E">
              <w:rPr>
                <w:rFonts w:asciiTheme="minorHAnsi" w:hAnsiTheme="minorHAnsi" w:cstheme="minorHAnsi"/>
                <w:i/>
                <w:iCs/>
                <w:lang w:val="en-US"/>
              </w:rPr>
              <w:t xml:space="preserve">Sexuality and Gender - </w:t>
            </w:r>
            <w:r w:rsidRPr="00CE1CCA">
              <w:rPr>
                <w:rFonts w:asciiTheme="minorHAnsi" w:hAnsiTheme="minorHAnsi" w:cstheme="minorHAnsi"/>
                <w:i/>
                <w:iCs/>
                <w:lang w:val="en-US"/>
              </w:rPr>
              <w:t xml:space="preserve">Findings from the Biological, Psychological, and Social Sciences: </w:t>
            </w:r>
          </w:p>
          <w:p w:rsidR="004A76F3" w:rsidRPr="0004736E" w:rsidRDefault="0016108A" w:rsidP="00AE0364">
            <w:pPr>
              <w:ind w:left="142"/>
              <w:rPr>
                <w:rFonts w:asciiTheme="minorHAnsi" w:hAnsiTheme="minorHAnsi" w:cstheme="minorHAnsi"/>
                <w:lang w:val="en-US"/>
              </w:rPr>
            </w:pPr>
            <w:hyperlink r:id="rId20" w:history="1">
              <w:r w:rsidR="004A76F3" w:rsidRPr="0004736E">
                <w:rPr>
                  <w:rStyle w:val="Hyperkobling"/>
                  <w:rFonts w:asciiTheme="minorHAnsi" w:hAnsiTheme="minorHAnsi" w:cstheme="minorHAnsi"/>
                  <w:lang w:val="en-US"/>
                </w:rPr>
                <w:t>https://www.thenewatlantis.com/publications/introduction-sexuality-and-gender</w:t>
              </w:r>
            </w:hyperlink>
            <w:r w:rsidR="004A76F3" w:rsidRPr="0004736E">
              <w:rPr>
                <w:rFonts w:asciiTheme="minorHAnsi" w:hAnsiTheme="minorHAnsi" w:cstheme="minorHAnsi"/>
                <w:lang w:val="en-US"/>
              </w:rPr>
              <w:br/>
            </w:r>
          </w:p>
          <w:p w:rsidR="004A76F3" w:rsidRPr="0004736E" w:rsidRDefault="004A76F3" w:rsidP="00AE0364">
            <w:pPr>
              <w:ind w:left="142"/>
              <w:rPr>
                <w:rFonts w:asciiTheme="minorHAnsi" w:hAnsiTheme="minorHAnsi" w:cstheme="minorHAnsi"/>
                <w:lang w:val="en-US"/>
              </w:rPr>
            </w:pPr>
            <w:r w:rsidRPr="0004736E">
              <w:rPr>
                <w:rFonts w:asciiTheme="minorHAnsi" w:hAnsiTheme="minorHAnsi" w:cstheme="minorHAnsi"/>
                <w:lang w:val="en-US"/>
              </w:rPr>
              <w:t xml:space="preserve">b) </w:t>
            </w:r>
            <w:r w:rsidRPr="0004736E">
              <w:rPr>
                <w:rFonts w:asciiTheme="minorHAnsi" w:hAnsiTheme="minorHAnsi" w:cstheme="minorHAnsi"/>
                <w:i/>
                <w:iCs/>
                <w:lang w:val="en-US"/>
              </w:rPr>
              <w:t xml:space="preserve">Growing Pains - Problems with Puberty Suppression in Treating Gender Dysphoria: </w:t>
            </w:r>
            <w:hyperlink r:id="rId21" w:history="1">
              <w:r w:rsidRPr="0004736E">
                <w:rPr>
                  <w:rStyle w:val="Hyperkobling"/>
                  <w:rFonts w:asciiTheme="minorHAnsi" w:hAnsiTheme="minorHAnsi" w:cstheme="minorHAnsi"/>
                  <w:lang w:val="en-US"/>
                </w:rPr>
                <w:t>https://www.thenewatlantis.com/publications/growing-pains</w:t>
              </w:r>
            </w:hyperlink>
          </w:p>
          <w:p w:rsidR="004A76F3" w:rsidRPr="0004736E" w:rsidRDefault="004A76F3" w:rsidP="00AE0364">
            <w:pPr>
              <w:ind w:left="142"/>
              <w:rPr>
                <w:rFonts w:asciiTheme="minorHAnsi" w:hAnsiTheme="minorHAnsi" w:cstheme="minorHAnsi"/>
                <w:b/>
                <w:bCs/>
                <w:lang w:val="en-US"/>
              </w:rPr>
            </w:pPr>
          </w:p>
          <w:p w:rsidR="004A76F3" w:rsidRPr="00CE1CCA" w:rsidRDefault="004A76F3" w:rsidP="00AE0364">
            <w:pPr>
              <w:ind w:left="142"/>
              <w:rPr>
                <w:rFonts w:asciiTheme="minorHAnsi" w:hAnsiTheme="minorHAnsi" w:cstheme="minorHAnsi"/>
              </w:rPr>
            </w:pPr>
            <w:r w:rsidRPr="00CE1CCA">
              <w:rPr>
                <w:rFonts w:asciiTheme="minorHAnsi" w:hAnsiTheme="minorHAnsi" w:cstheme="minorHAnsi"/>
                <w:b/>
                <w:bCs/>
              </w:rPr>
              <w:t xml:space="preserve">4. </w:t>
            </w:r>
            <w:r w:rsidRPr="00CE1CCA">
              <w:rPr>
                <w:rFonts w:asciiTheme="minorHAnsi" w:hAnsiTheme="minorHAnsi" w:cstheme="minorHAnsi"/>
              </w:rPr>
              <w:t>De som endrer sitt juridiske kjønn, får like rettigheter og plikter som alle andre med samme juridiske kjønn, selv om de fortsetter å ha den kroppen de ble født med. Alle rundt dem</w:t>
            </w:r>
            <w:r w:rsidR="00D026BA">
              <w:rPr>
                <w:rFonts w:asciiTheme="minorHAnsi" w:hAnsiTheme="minorHAnsi" w:cstheme="minorHAnsi"/>
              </w:rPr>
              <w:t xml:space="preserve"> –</w:t>
            </w:r>
            <w:r w:rsidRPr="00CE1CCA">
              <w:rPr>
                <w:rFonts w:asciiTheme="minorHAnsi" w:hAnsiTheme="minorHAnsi" w:cstheme="minorHAnsi"/>
              </w:rPr>
              <w:t xml:space="preserve"> venner, </w:t>
            </w:r>
            <w:r w:rsidR="00D026BA">
              <w:rPr>
                <w:rFonts w:asciiTheme="minorHAnsi" w:hAnsiTheme="minorHAnsi" w:cstheme="minorHAnsi"/>
              </w:rPr>
              <w:t xml:space="preserve">naboer, </w:t>
            </w:r>
            <w:r w:rsidRPr="00CE1CCA">
              <w:rPr>
                <w:rFonts w:asciiTheme="minorHAnsi" w:hAnsiTheme="minorHAnsi" w:cstheme="minorHAnsi"/>
              </w:rPr>
              <w:t xml:space="preserve">kolleger, arbeidsgivere </w:t>
            </w:r>
            <w:proofErr w:type="spellStart"/>
            <w:r w:rsidRPr="00CE1CCA">
              <w:rPr>
                <w:rFonts w:asciiTheme="minorHAnsi" w:hAnsiTheme="minorHAnsi" w:cstheme="minorHAnsi"/>
              </w:rPr>
              <w:t>osv</w:t>
            </w:r>
            <w:proofErr w:type="spellEnd"/>
            <w:r w:rsidRPr="00CE1CCA">
              <w:rPr>
                <w:rFonts w:asciiTheme="minorHAnsi" w:hAnsiTheme="minorHAnsi" w:cstheme="minorHAnsi"/>
              </w:rPr>
              <w:t>, er forpliktet til å behandle og omtale de</w:t>
            </w:r>
            <w:r w:rsidR="00276A8C">
              <w:rPr>
                <w:rFonts w:asciiTheme="minorHAnsi" w:hAnsiTheme="minorHAnsi" w:cstheme="minorHAnsi"/>
              </w:rPr>
              <w:t>m med det nye juridiske kjønnet.</w:t>
            </w:r>
          </w:p>
          <w:p w:rsidR="004A76F3" w:rsidRPr="00CE1CCA" w:rsidRDefault="004A76F3" w:rsidP="00AE0364">
            <w:pPr>
              <w:ind w:left="142"/>
              <w:rPr>
                <w:rFonts w:asciiTheme="minorHAnsi" w:hAnsiTheme="minorHAnsi" w:cstheme="minorHAnsi"/>
                <w:b/>
                <w:bCs/>
              </w:rPr>
            </w:pPr>
          </w:p>
          <w:p w:rsidR="004A76F3" w:rsidRPr="00CE1CCA" w:rsidRDefault="004A76F3" w:rsidP="00AE0364">
            <w:pPr>
              <w:ind w:left="142"/>
              <w:rPr>
                <w:rFonts w:asciiTheme="minorHAnsi" w:hAnsiTheme="minorHAnsi" w:cstheme="minorHAnsi"/>
              </w:rPr>
            </w:pPr>
            <w:r w:rsidRPr="00CE1CCA">
              <w:rPr>
                <w:rFonts w:asciiTheme="minorHAnsi" w:hAnsiTheme="minorHAnsi" w:cstheme="minorHAnsi"/>
                <w:b/>
                <w:bCs/>
              </w:rPr>
              <w:t>* RESSURSER</w:t>
            </w:r>
            <w:r w:rsidRPr="00CE1CCA">
              <w:rPr>
                <w:rFonts w:asciiTheme="minorHAnsi" w:hAnsiTheme="minorHAnsi" w:cstheme="minorHAnsi"/>
              </w:rPr>
              <w:t>:</w:t>
            </w:r>
          </w:p>
          <w:p w:rsidR="004A76F3" w:rsidRPr="00CE1CCA" w:rsidRDefault="004A76F3" w:rsidP="00AE0364">
            <w:pPr>
              <w:ind w:left="142"/>
              <w:rPr>
                <w:rFonts w:asciiTheme="minorHAnsi" w:hAnsiTheme="minorHAnsi" w:cstheme="minorHAnsi"/>
              </w:rPr>
            </w:pPr>
            <w:r w:rsidRPr="00CE1CCA">
              <w:rPr>
                <w:rFonts w:asciiTheme="minorHAnsi" w:hAnsiTheme="minorHAnsi" w:cstheme="minorHAnsi"/>
              </w:rPr>
              <w:t>a) På nettstedet www.Helsenorge.no ligger det offentlig informasjon om ulike aspekter ved endring av juridisk kjønn:</w:t>
            </w:r>
          </w:p>
          <w:p w:rsidR="004A76F3" w:rsidRPr="00CE1CCA" w:rsidRDefault="0016108A" w:rsidP="00AE0364">
            <w:pPr>
              <w:ind w:left="142"/>
              <w:rPr>
                <w:rFonts w:asciiTheme="minorHAnsi" w:hAnsiTheme="minorHAnsi" w:cstheme="minorHAnsi"/>
              </w:rPr>
            </w:pPr>
            <w:hyperlink r:id="rId22" w:anchor="Informasjon-og-veiledning" w:history="1">
              <w:r w:rsidR="004A76F3" w:rsidRPr="00CE1CCA">
                <w:rPr>
                  <w:rStyle w:val="Hyperkobling"/>
                  <w:rFonts w:asciiTheme="minorHAnsi" w:hAnsiTheme="minorHAnsi" w:cstheme="minorHAnsi"/>
                </w:rPr>
                <w:t>https://helsenorge.no/rettigheter/endring-av-juridisk-kjonn#Informasjon-og-veiledning</w:t>
              </w:r>
            </w:hyperlink>
          </w:p>
          <w:p w:rsidR="004A76F3" w:rsidRPr="00CE1CCA" w:rsidRDefault="004A76F3" w:rsidP="00AE0364">
            <w:pPr>
              <w:ind w:left="142"/>
              <w:rPr>
                <w:rFonts w:asciiTheme="minorHAnsi" w:hAnsiTheme="minorHAnsi" w:cstheme="minorHAnsi"/>
              </w:rPr>
            </w:pPr>
            <w:r w:rsidRPr="00CE1CCA">
              <w:rPr>
                <w:rFonts w:asciiTheme="minorHAnsi" w:hAnsiTheme="minorHAnsi" w:cstheme="minorHAnsi"/>
              </w:rPr>
              <w:t xml:space="preserve">b) Les mer om å endre juridisk kjønn på ressursarket: </w:t>
            </w:r>
            <w:r w:rsidRPr="00CE1CCA">
              <w:rPr>
                <w:rFonts w:asciiTheme="minorHAnsi" w:hAnsiTheme="minorHAnsi" w:cstheme="minorHAnsi"/>
                <w:b/>
                <w:bCs/>
              </w:rPr>
              <w:t xml:space="preserve">«Vidunderlige nye Norge: Der menn føder barn». </w:t>
            </w:r>
            <w:r w:rsidRPr="00CE1CCA">
              <w:rPr>
                <w:rFonts w:asciiTheme="minorHAnsi" w:hAnsiTheme="minorHAnsi" w:cstheme="minorHAnsi"/>
              </w:rPr>
              <w:t>Det ligger i</w:t>
            </w:r>
            <w:r w:rsidR="00276A8C">
              <w:rPr>
                <w:rFonts w:asciiTheme="minorHAnsi" w:hAnsiTheme="minorHAnsi" w:cstheme="minorHAnsi"/>
              </w:rPr>
              <w:t xml:space="preserve"> hovedmenyen </w:t>
            </w:r>
            <w:r w:rsidR="00276A8C" w:rsidRPr="00276A8C">
              <w:rPr>
                <w:rFonts w:asciiTheme="minorHAnsi" w:hAnsiTheme="minorHAnsi" w:cstheme="minorHAnsi"/>
                <w:i/>
              </w:rPr>
              <w:t>Nyttige ressurser</w:t>
            </w:r>
            <w:r w:rsidRPr="00CE1CCA">
              <w:rPr>
                <w:rFonts w:asciiTheme="minorHAnsi" w:hAnsiTheme="minorHAnsi" w:cstheme="minorHAnsi"/>
              </w:rPr>
              <w:t xml:space="preserve"> i </w:t>
            </w:r>
            <w:r w:rsidR="00CF0D29" w:rsidRPr="00CE1CCA">
              <w:rPr>
                <w:rFonts w:asciiTheme="minorHAnsi" w:hAnsiTheme="minorHAnsi" w:cstheme="minorHAnsi"/>
              </w:rPr>
              <w:t>under</w:t>
            </w:r>
            <w:r w:rsidR="00276A8C">
              <w:rPr>
                <w:rFonts w:asciiTheme="minorHAnsi" w:hAnsiTheme="minorHAnsi" w:cstheme="minorHAnsi"/>
              </w:rPr>
              <w:t xml:space="preserve">menyen </w:t>
            </w:r>
            <w:r w:rsidR="00276A8C" w:rsidRPr="00276A8C">
              <w:rPr>
                <w:rFonts w:asciiTheme="minorHAnsi" w:hAnsiTheme="minorHAnsi" w:cstheme="minorHAnsi"/>
                <w:i/>
              </w:rPr>
              <w:t>Helsides r</w:t>
            </w:r>
            <w:r w:rsidRPr="00276A8C">
              <w:rPr>
                <w:rFonts w:asciiTheme="minorHAnsi" w:hAnsiTheme="minorHAnsi" w:cstheme="minorHAnsi"/>
                <w:i/>
              </w:rPr>
              <w:t>essursark i 4 farger</w:t>
            </w:r>
            <w:r w:rsidRPr="00CE1CCA">
              <w:rPr>
                <w:rFonts w:asciiTheme="minorHAnsi" w:hAnsiTheme="minorHAnsi" w:cstheme="minorHAnsi"/>
              </w:rPr>
              <w:t>.</w:t>
            </w:r>
            <w:r w:rsidRPr="00CE1CCA">
              <w:rPr>
                <w:rFonts w:asciiTheme="minorHAnsi" w:hAnsiTheme="minorHAnsi" w:cstheme="minorHAnsi"/>
                <w:b/>
                <w:bCs/>
              </w:rPr>
              <w:t xml:space="preserve"> </w:t>
            </w:r>
            <w:r w:rsidRPr="00CE1CCA">
              <w:rPr>
                <w:rFonts w:asciiTheme="minorHAnsi" w:hAnsiTheme="minorHAnsi" w:cstheme="minorHAnsi"/>
              </w:rPr>
              <w:t xml:space="preserve">Arket kan eventuelt </w:t>
            </w:r>
            <w:proofErr w:type="spellStart"/>
            <w:r w:rsidRPr="00CE1CCA">
              <w:rPr>
                <w:rFonts w:asciiTheme="minorHAnsi" w:hAnsiTheme="minorHAnsi" w:cstheme="minorHAnsi"/>
              </w:rPr>
              <w:t>printes</w:t>
            </w:r>
            <w:proofErr w:type="spellEnd"/>
            <w:r w:rsidRPr="00CE1CCA">
              <w:rPr>
                <w:rFonts w:asciiTheme="minorHAnsi" w:hAnsiTheme="minorHAnsi" w:cstheme="minorHAnsi"/>
              </w:rPr>
              <w:t xml:space="preserve"> ut, deles ut til deltakerne, kommenteres av taleren og om ønskelig brukes som </w:t>
            </w:r>
            <w:r w:rsidR="00276A8C">
              <w:rPr>
                <w:rFonts w:asciiTheme="minorHAnsi" w:hAnsiTheme="minorHAnsi" w:cstheme="minorHAnsi"/>
              </w:rPr>
              <w:t>grunnlag</w:t>
            </w:r>
            <w:r w:rsidRPr="00CE1CCA">
              <w:rPr>
                <w:rFonts w:asciiTheme="minorHAnsi" w:hAnsiTheme="minorHAnsi" w:cstheme="minorHAnsi"/>
              </w:rPr>
              <w:t xml:space="preserve"> </w:t>
            </w:r>
            <w:r w:rsidR="00276A8C">
              <w:rPr>
                <w:rFonts w:asciiTheme="minorHAnsi" w:hAnsiTheme="minorHAnsi" w:cstheme="minorHAnsi"/>
              </w:rPr>
              <w:t>for</w:t>
            </w:r>
            <w:r w:rsidRPr="00CE1CCA">
              <w:rPr>
                <w:rFonts w:asciiTheme="minorHAnsi" w:hAnsiTheme="minorHAnsi" w:cstheme="minorHAnsi"/>
              </w:rPr>
              <w:t xml:space="preserve"> gruppesamtale. </w:t>
            </w:r>
          </w:p>
          <w:p w:rsidR="004A76F3" w:rsidRPr="00CE1CCA" w:rsidRDefault="004A76F3" w:rsidP="00AE0364">
            <w:pPr>
              <w:ind w:left="142"/>
              <w:rPr>
                <w:rFonts w:asciiTheme="minorHAnsi" w:hAnsiTheme="minorHAnsi" w:cstheme="minorHAnsi"/>
              </w:rPr>
            </w:pPr>
            <w:r w:rsidRPr="00CE1CCA">
              <w:rPr>
                <w:rFonts w:asciiTheme="minorHAnsi" w:hAnsiTheme="minorHAnsi" w:cstheme="minorHAnsi"/>
              </w:rPr>
              <w:t xml:space="preserve">c) Under hovedmenyen «Nyttige ressurser» </w:t>
            </w:r>
            <w:r w:rsidRPr="00CE1CCA">
              <w:rPr>
                <w:rFonts w:asciiTheme="minorHAnsi" w:hAnsiTheme="minorHAnsi" w:cstheme="minorHAnsi"/>
              </w:rPr>
              <w:sym w:font="Wingdings" w:char="F0E0"/>
            </w:r>
            <w:r w:rsidRPr="00CE1CCA">
              <w:rPr>
                <w:rFonts w:asciiTheme="minorHAnsi" w:hAnsiTheme="minorHAnsi" w:cstheme="minorHAnsi"/>
              </w:rPr>
              <w:t xml:space="preserve"> «Gode og viktige avisartikler» på www.Samlivsbanken.no ligger det linker til informative artikler om temaet under headingen «Transseksualitet og kjønnsskifte».</w:t>
            </w:r>
          </w:p>
          <w:p w:rsidR="003C35B3" w:rsidRPr="00CE1CCA" w:rsidRDefault="004A76F3" w:rsidP="00AE0364">
            <w:pPr>
              <w:ind w:left="142"/>
              <w:rPr>
                <w:rFonts w:asciiTheme="minorHAnsi" w:hAnsiTheme="minorHAnsi" w:cstheme="minorHAnsi"/>
              </w:rPr>
            </w:pPr>
            <w:r w:rsidRPr="00CE1CCA">
              <w:rPr>
                <w:rFonts w:asciiTheme="minorHAnsi" w:hAnsiTheme="minorHAnsi" w:cstheme="minorHAnsi"/>
              </w:rPr>
              <w:t>d) Under menyen «Litteratur» i hovedmenyen «Nyttige ressurser» finnes det forslag til bøker om temaet.</w:t>
            </w:r>
          </w:p>
          <w:p w:rsidR="0016108A" w:rsidRPr="0016108A" w:rsidRDefault="0016108A" w:rsidP="0016108A">
            <w:pPr>
              <w:ind w:left="142"/>
              <w:rPr>
                <w:rFonts w:asciiTheme="minorHAnsi" w:hAnsiTheme="minorHAnsi" w:cstheme="minorHAnsi"/>
              </w:rPr>
            </w:pPr>
            <w:r w:rsidRPr="0016108A">
              <w:rPr>
                <w:rFonts w:asciiTheme="minorHAnsi" w:hAnsiTheme="minorHAnsi" w:cstheme="minorHAnsi"/>
              </w:rPr>
              <w:t>e) På dette nettstedet kan man lese sterke historier fra foreldre som opplever at barna deres plutselig ønsker å skifte kjønn:</w:t>
            </w:r>
          </w:p>
          <w:p w:rsidR="0016108A" w:rsidRPr="0016108A" w:rsidRDefault="0016108A" w:rsidP="0016108A">
            <w:pPr>
              <w:ind w:left="142"/>
              <w:rPr>
                <w:rFonts w:asciiTheme="minorHAnsi" w:hAnsiTheme="minorHAnsi" w:cstheme="minorHAnsi"/>
              </w:rPr>
            </w:pPr>
            <w:hyperlink r:id="rId23" w:history="1">
              <w:r w:rsidRPr="00157C63">
                <w:rPr>
                  <w:rStyle w:val="Hyperkobling"/>
                  <w:rFonts w:asciiTheme="minorHAnsi" w:hAnsiTheme="minorHAnsi" w:cstheme="minorHAnsi"/>
                </w:rPr>
                <w:t>https://www.parentsofrogdkids.</w:t>
              </w:r>
              <w:proofErr w:type="gramStart"/>
              <w:r w:rsidRPr="00157C63">
                <w:rPr>
                  <w:rStyle w:val="Hyperkobling"/>
                  <w:rFonts w:asciiTheme="minorHAnsi" w:hAnsiTheme="minorHAnsi" w:cstheme="minorHAnsi"/>
                </w:rPr>
                <w:t>com</w:t>
              </w:r>
            </w:hyperlink>
            <w:r>
              <w:rPr>
                <w:rFonts w:asciiTheme="minorHAnsi" w:hAnsiTheme="minorHAnsi" w:cstheme="minorHAnsi"/>
              </w:rPr>
              <w:t xml:space="preserve"> </w:t>
            </w:r>
            <w:r w:rsidRPr="0016108A">
              <w:rPr>
                <w:rFonts w:asciiTheme="minorHAnsi" w:hAnsiTheme="minorHAnsi" w:cstheme="minorHAnsi"/>
              </w:rPr>
              <w:t xml:space="preserve"> –</w:t>
            </w:r>
            <w:proofErr w:type="gramEnd"/>
            <w:r w:rsidRPr="0016108A">
              <w:rPr>
                <w:rFonts w:asciiTheme="minorHAnsi" w:hAnsiTheme="minorHAnsi" w:cstheme="minorHAnsi"/>
              </w:rPr>
              <w:t xml:space="preserve"> </w:t>
            </w:r>
            <w:r>
              <w:rPr>
                <w:rFonts w:asciiTheme="minorHAnsi" w:hAnsiTheme="minorHAnsi" w:cstheme="minorHAnsi"/>
              </w:rPr>
              <w:t xml:space="preserve"> </w:t>
            </w:r>
            <w:bookmarkStart w:id="3" w:name="_GoBack"/>
            <w:bookmarkEnd w:id="3"/>
            <w:r w:rsidRPr="0016108A">
              <w:rPr>
                <w:rFonts w:asciiTheme="minorHAnsi" w:hAnsiTheme="minorHAnsi" w:cstheme="minorHAnsi"/>
              </w:rPr>
              <w:t xml:space="preserve">Se menyen Our </w:t>
            </w:r>
            <w:proofErr w:type="spellStart"/>
            <w:r w:rsidRPr="0016108A">
              <w:rPr>
                <w:rFonts w:asciiTheme="minorHAnsi" w:hAnsiTheme="minorHAnsi" w:cstheme="minorHAnsi"/>
              </w:rPr>
              <w:t>Stories</w:t>
            </w:r>
            <w:proofErr w:type="spellEnd"/>
            <w:r>
              <w:rPr>
                <w:rFonts w:asciiTheme="minorHAnsi" w:hAnsiTheme="minorHAnsi" w:cstheme="minorHAnsi"/>
              </w:rPr>
              <w:t>.</w:t>
            </w:r>
          </w:p>
          <w:p w:rsidR="0016108A" w:rsidRPr="0016108A" w:rsidRDefault="0016108A" w:rsidP="0016108A">
            <w:pPr>
              <w:ind w:left="142"/>
              <w:rPr>
                <w:rFonts w:asciiTheme="minorHAnsi" w:hAnsiTheme="minorHAnsi" w:cstheme="minorHAnsi"/>
              </w:rPr>
            </w:pPr>
            <w:r w:rsidRPr="0016108A">
              <w:rPr>
                <w:rFonts w:asciiTheme="minorHAnsi" w:hAnsiTheme="minorHAnsi" w:cstheme="minorHAnsi"/>
              </w:rPr>
              <w:t>(ROGD = Rapid-</w:t>
            </w:r>
            <w:proofErr w:type="spellStart"/>
            <w:r w:rsidRPr="0016108A">
              <w:rPr>
                <w:rFonts w:asciiTheme="minorHAnsi" w:hAnsiTheme="minorHAnsi" w:cstheme="minorHAnsi"/>
              </w:rPr>
              <w:t>Onset</w:t>
            </w:r>
            <w:proofErr w:type="spellEnd"/>
            <w:r w:rsidRPr="0016108A">
              <w:rPr>
                <w:rFonts w:asciiTheme="minorHAnsi" w:hAnsiTheme="minorHAnsi" w:cstheme="minorHAnsi"/>
              </w:rPr>
              <w:t xml:space="preserve"> </w:t>
            </w:r>
            <w:proofErr w:type="spellStart"/>
            <w:r w:rsidRPr="0016108A">
              <w:rPr>
                <w:rFonts w:asciiTheme="minorHAnsi" w:hAnsiTheme="minorHAnsi" w:cstheme="minorHAnsi"/>
              </w:rPr>
              <w:t>Gender</w:t>
            </w:r>
            <w:proofErr w:type="spellEnd"/>
            <w:r w:rsidRPr="0016108A">
              <w:rPr>
                <w:rFonts w:asciiTheme="minorHAnsi" w:hAnsiTheme="minorHAnsi" w:cstheme="minorHAnsi"/>
              </w:rPr>
              <w:t xml:space="preserve"> </w:t>
            </w:r>
            <w:proofErr w:type="spellStart"/>
            <w:r w:rsidRPr="0016108A">
              <w:rPr>
                <w:rFonts w:asciiTheme="minorHAnsi" w:hAnsiTheme="minorHAnsi" w:cstheme="minorHAnsi"/>
              </w:rPr>
              <w:t>Dysphoria</w:t>
            </w:r>
            <w:proofErr w:type="spellEnd"/>
            <w:r w:rsidRPr="0016108A">
              <w:rPr>
                <w:rFonts w:asciiTheme="minorHAnsi" w:hAnsiTheme="minorHAnsi" w:cstheme="minorHAnsi"/>
              </w:rPr>
              <w:t>)</w:t>
            </w:r>
          </w:p>
          <w:p w:rsidR="0016108A" w:rsidRPr="0016108A" w:rsidRDefault="0016108A" w:rsidP="0016108A">
            <w:pPr>
              <w:ind w:left="142"/>
              <w:rPr>
                <w:rFonts w:asciiTheme="minorHAnsi" w:hAnsiTheme="minorHAnsi" w:cstheme="minorHAnsi"/>
              </w:rPr>
            </w:pPr>
            <w:r w:rsidRPr="0016108A">
              <w:rPr>
                <w:rFonts w:asciiTheme="minorHAnsi" w:hAnsiTheme="minorHAnsi" w:cstheme="minorHAnsi"/>
              </w:rPr>
              <w:t xml:space="preserve">* </w:t>
            </w:r>
            <w:proofErr w:type="gramStart"/>
            <w:r w:rsidRPr="0016108A">
              <w:rPr>
                <w:rFonts w:asciiTheme="minorHAnsi" w:hAnsiTheme="minorHAnsi" w:cstheme="minorHAnsi"/>
              </w:rPr>
              <w:t>Se</w:t>
            </w:r>
            <w:proofErr w:type="gramEnd"/>
            <w:r w:rsidRPr="0016108A">
              <w:rPr>
                <w:rFonts w:asciiTheme="minorHAnsi" w:hAnsiTheme="minorHAnsi" w:cstheme="minorHAnsi"/>
              </w:rPr>
              <w:t xml:space="preserve"> også en svært tankevekkende artikkel fra bekymrede og sjokkerte tenåringsforeldre i Sverige, publisert i </w:t>
            </w:r>
            <w:proofErr w:type="spellStart"/>
            <w:r w:rsidRPr="0016108A">
              <w:rPr>
                <w:rFonts w:asciiTheme="minorHAnsi" w:hAnsiTheme="minorHAnsi" w:cstheme="minorHAnsi"/>
              </w:rPr>
              <w:t>Svenska</w:t>
            </w:r>
            <w:proofErr w:type="spellEnd"/>
            <w:r w:rsidRPr="0016108A">
              <w:rPr>
                <w:rFonts w:asciiTheme="minorHAnsi" w:hAnsiTheme="minorHAnsi" w:cstheme="minorHAnsi"/>
              </w:rPr>
              <w:t xml:space="preserve"> Dagbladet i april 2019. Er situasjonen tilsvarende i Norge? - «</w:t>
            </w:r>
            <w:proofErr w:type="spellStart"/>
            <w:r w:rsidRPr="0016108A">
              <w:rPr>
                <w:rFonts w:asciiTheme="minorHAnsi" w:hAnsiTheme="minorHAnsi" w:cstheme="minorHAnsi"/>
              </w:rPr>
              <w:t>Föräldrar</w:t>
            </w:r>
            <w:proofErr w:type="spellEnd"/>
            <w:r w:rsidRPr="0016108A">
              <w:rPr>
                <w:rFonts w:asciiTheme="minorHAnsi" w:hAnsiTheme="minorHAnsi" w:cstheme="minorHAnsi"/>
              </w:rPr>
              <w:t xml:space="preserve">: </w:t>
            </w:r>
            <w:proofErr w:type="spellStart"/>
            <w:r w:rsidRPr="0016108A">
              <w:rPr>
                <w:rFonts w:asciiTheme="minorHAnsi" w:hAnsiTheme="minorHAnsi" w:cstheme="minorHAnsi"/>
              </w:rPr>
              <w:t>Transvårdens</w:t>
            </w:r>
            <w:proofErr w:type="spellEnd"/>
            <w:r w:rsidRPr="0016108A">
              <w:rPr>
                <w:rFonts w:asciiTheme="minorHAnsi" w:hAnsiTheme="minorHAnsi" w:cstheme="minorHAnsi"/>
              </w:rPr>
              <w:t xml:space="preserve"> </w:t>
            </w:r>
            <w:proofErr w:type="spellStart"/>
            <w:r w:rsidRPr="0016108A">
              <w:rPr>
                <w:rFonts w:asciiTheme="minorHAnsi" w:hAnsiTheme="minorHAnsi" w:cstheme="minorHAnsi"/>
              </w:rPr>
              <w:t>attityd</w:t>
            </w:r>
            <w:proofErr w:type="spellEnd"/>
            <w:r w:rsidRPr="0016108A">
              <w:rPr>
                <w:rFonts w:asciiTheme="minorHAnsi" w:hAnsiTheme="minorHAnsi" w:cstheme="minorHAnsi"/>
              </w:rPr>
              <w:t xml:space="preserve"> </w:t>
            </w:r>
            <w:proofErr w:type="spellStart"/>
            <w:r w:rsidRPr="0016108A">
              <w:rPr>
                <w:rFonts w:asciiTheme="minorHAnsi" w:hAnsiTheme="minorHAnsi" w:cstheme="minorHAnsi"/>
              </w:rPr>
              <w:t>gör</w:t>
            </w:r>
            <w:proofErr w:type="spellEnd"/>
            <w:r w:rsidRPr="0016108A">
              <w:rPr>
                <w:rFonts w:asciiTheme="minorHAnsi" w:hAnsiTheme="minorHAnsi" w:cstheme="minorHAnsi"/>
              </w:rPr>
              <w:t xml:space="preserve"> oss </w:t>
            </w:r>
            <w:proofErr w:type="spellStart"/>
            <w:r w:rsidRPr="0016108A">
              <w:rPr>
                <w:rFonts w:asciiTheme="minorHAnsi" w:hAnsiTheme="minorHAnsi" w:cstheme="minorHAnsi"/>
              </w:rPr>
              <w:t>oroliga</w:t>
            </w:r>
            <w:proofErr w:type="spellEnd"/>
            <w:r w:rsidRPr="0016108A">
              <w:rPr>
                <w:rFonts w:asciiTheme="minorHAnsi" w:hAnsiTheme="minorHAnsi" w:cstheme="minorHAnsi"/>
              </w:rPr>
              <w:t>» [</w:t>
            </w:r>
            <w:proofErr w:type="spellStart"/>
            <w:r w:rsidRPr="0016108A">
              <w:rPr>
                <w:rFonts w:asciiTheme="minorHAnsi" w:hAnsiTheme="minorHAnsi" w:cstheme="minorHAnsi"/>
              </w:rPr>
              <w:t>vård</w:t>
            </w:r>
            <w:proofErr w:type="spellEnd"/>
            <w:r w:rsidRPr="0016108A">
              <w:rPr>
                <w:rFonts w:asciiTheme="minorHAnsi" w:hAnsiTheme="minorHAnsi" w:cstheme="minorHAnsi"/>
              </w:rPr>
              <w:t xml:space="preserve"> = pleie, omsorg, vern] </w:t>
            </w:r>
          </w:p>
          <w:p w:rsidR="0016108A" w:rsidRPr="0016108A" w:rsidRDefault="0016108A" w:rsidP="0016108A">
            <w:pPr>
              <w:ind w:left="142"/>
              <w:rPr>
                <w:rFonts w:asciiTheme="minorHAnsi" w:hAnsiTheme="minorHAnsi" w:cstheme="minorHAnsi"/>
              </w:rPr>
            </w:pPr>
            <w:r w:rsidRPr="0016108A">
              <w:rPr>
                <w:rFonts w:asciiTheme="minorHAnsi" w:hAnsiTheme="minorHAnsi" w:cstheme="minorHAnsi"/>
              </w:rPr>
              <w:t>https</w:t>
            </w:r>
            <w:proofErr w:type="gramStart"/>
            <w:r w:rsidRPr="0016108A">
              <w:rPr>
                <w:rFonts w:asciiTheme="minorHAnsi" w:hAnsiTheme="minorHAnsi" w:cstheme="minorHAnsi"/>
              </w:rPr>
              <w:t>://</w:t>
            </w:r>
            <w:proofErr w:type="gramEnd"/>
            <w:r w:rsidRPr="0016108A">
              <w:rPr>
                <w:rFonts w:asciiTheme="minorHAnsi" w:hAnsiTheme="minorHAnsi" w:cstheme="minorHAnsi"/>
              </w:rPr>
              <w:t>www.svd.se/foraldrar-transvardens-attityd-gor-oss-oroliga#rAr1qA-comments</w:t>
            </w:r>
          </w:p>
          <w:p w:rsidR="003B0410" w:rsidRPr="00CE1CCA" w:rsidRDefault="003B0410" w:rsidP="004E667B">
            <w:pPr>
              <w:ind w:left="142"/>
              <w:rPr>
                <w:rFonts w:asciiTheme="minorHAnsi" w:hAnsiTheme="minorHAnsi" w:cstheme="minorHAnsi"/>
              </w:rPr>
            </w:pPr>
          </w:p>
        </w:tc>
      </w:tr>
    </w:tbl>
    <w:p w:rsidR="003C35B3" w:rsidRPr="00CE1CCA" w:rsidRDefault="003C35B3" w:rsidP="00AE0364">
      <w:pPr>
        <w:ind w:left="142"/>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838"/>
      </w:tblGrid>
      <w:tr w:rsidR="003C35B3" w:rsidRPr="00CE1CCA" w:rsidTr="009048AB">
        <w:tc>
          <w:tcPr>
            <w:tcW w:w="9838" w:type="dxa"/>
          </w:tcPr>
          <w:p w:rsidR="003C35B3" w:rsidRPr="00CE1CCA" w:rsidRDefault="006025AF" w:rsidP="00AE0364">
            <w:pPr>
              <w:ind w:left="142"/>
              <w:rPr>
                <w:rFonts w:asciiTheme="minorHAnsi" w:hAnsiTheme="minorHAnsi" w:cstheme="minorHAnsi"/>
              </w:rPr>
            </w:pPr>
            <w:r w:rsidRPr="006025AF">
              <w:rPr>
                <w:rFonts w:asciiTheme="minorHAnsi" w:hAnsiTheme="minorHAnsi" w:cstheme="minorHAnsi"/>
                <w:noProof/>
              </w:rPr>
              <w:drawing>
                <wp:anchor distT="0" distB="0" distL="114300" distR="114300" simplePos="0" relativeHeight="251678208" behindDoc="0" locked="0" layoutInCell="1" allowOverlap="1" wp14:anchorId="68D59F7A">
                  <wp:simplePos x="0" y="0"/>
                  <wp:positionH relativeFrom="column">
                    <wp:posOffset>90170</wp:posOffset>
                  </wp:positionH>
                  <wp:positionV relativeFrom="paragraph">
                    <wp:posOffset>-1270</wp:posOffset>
                  </wp:positionV>
                  <wp:extent cx="1895475" cy="1420495"/>
                  <wp:effectExtent l="0" t="0" r="9525" b="8255"/>
                  <wp:wrapSquare wrapText="bothSides"/>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5475" cy="1420495"/>
                          </a:xfrm>
                          <a:prstGeom prst="rect">
                            <a:avLst/>
                          </a:prstGeom>
                        </pic:spPr>
                      </pic:pic>
                    </a:graphicData>
                  </a:graphic>
                  <wp14:sizeRelH relativeFrom="margin">
                    <wp14:pctWidth>0</wp14:pctWidth>
                  </wp14:sizeRelH>
                  <wp14:sizeRelV relativeFrom="margin">
                    <wp14:pctHeight>0</wp14:pctHeight>
                  </wp14:sizeRelV>
                </wp:anchor>
              </w:drawing>
            </w:r>
            <w:r w:rsidR="003C35B3" w:rsidRPr="00CE1CCA">
              <w:rPr>
                <w:rFonts w:asciiTheme="minorHAnsi" w:hAnsiTheme="minorHAnsi" w:cstheme="minorHAnsi"/>
                <w:b/>
                <w:bCs/>
              </w:rPr>
              <w:t>TIPS OG MOMENTER TIL TALEREN</w:t>
            </w:r>
          </w:p>
          <w:p w:rsidR="003C35B3" w:rsidRPr="00CE1CCA" w:rsidRDefault="003C35B3" w:rsidP="00AE0364">
            <w:pPr>
              <w:ind w:left="142"/>
              <w:rPr>
                <w:rFonts w:asciiTheme="minorHAnsi" w:hAnsiTheme="minorHAnsi" w:cstheme="minorHAnsi"/>
                <w:b/>
                <w:bCs/>
              </w:rPr>
            </w:pPr>
          </w:p>
          <w:p w:rsidR="003C35B3" w:rsidRPr="00CE1CCA" w:rsidRDefault="003C35B3" w:rsidP="00AE0364">
            <w:pPr>
              <w:ind w:left="142"/>
              <w:rPr>
                <w:rFonts w:asciiTheme="minorHAnsi" w:hAnsiTheme="minorHAnsi" w:cstheme="minorHAnsi"/>
                <w:bCs/>
              </w:rPr>
            </w:pPr>
            <w:r w:rsidRPr="00CE1CCA">
              <w:rPr>
                <w:rFonts w:asciiTheme="minorHAnsi" w:hAnsiTheme="minorHAnsi" w:cstheme="minorHAnsi"/>
                <w:b/>
                <w:bCs/>
                <w:sz w:val="28"/>
              </w:rPr>
              <w:t>1. BAKGRUNN</w:t>
            </w:r>
            <w:r w:rsidRPr="00CE1CCA">
              <w:rPr>
                <w:rFonts w:asciiTheme="minorHAnsi" w:hAnsiTheme="minorHAnsi" w:cstheme="minorHAnsi"/>
                <w:bCs/>
              </w:rPr>
              <w:t xml:space="preserve">. </w:t>
            </w:r>
          </w:p>
          <w:p w:rsidR="006025AF" w:rsidRPr="006025AF" w:rsidRDefault="006025AF" w:rsidP="006025AF">
            <w:pPr>
              <w:ind w:left="142"/>
              <w:rPr>
                <w:rFonts w:asciiTheme="minorHAnsi" w:hAnsiTheme="minorHAnsi" w:cstheme="minorHAnsi"/>
                <w:bCs/>
              </w:rPr>
            </w:pPr>
            <w:r w:rsidRPr="006025AF">
              <w:rPr>
                <w:rFonts w:asciiTheme="minorHAnsi" w:hAnsiTheme="minorHAnsi" w:cstheme="minorHAnsi"/>
                <w:b/>
                <w:bCs/>
              </w:rPr>
              <w:t>1. BAKGRUNN</w:t>
            </w:r>
            <w:r w:rsidRPr="006025AF">
              <w:rPr>
                <w:rFonts w:asciiTheme="minorHAnsi" w:hAnsiTheme="minorHAnsi" w:cstheme="minorHAnsi"/>
                <w:bCs/>
              </w:rPr>
              <w:t xml:space="preserve">. </w:t>
            </w:r>
          </w:p>
          <w:p w:rsidR="006025AF" w:rsidRPr="006025AF" w:rsidRDefault="006025AF" w:rsidP="006025AF">
            <w:pPr>
              <w:ind w:left="142"/>
              <w:rPr>
                <w:rFonts w:asciiTheme="minorHAnsi" w:hAnsiTheme="minorHAnsi" w:cstheme="minorHAnsi"/>
                <w:bCs/>
              </w:rPr>
            </w:pPr>
            <w:r w:rsidRPr="006025AF">
              <w:rPr>
                <w:rFonts w:asciiTheme="minorHAnsi" w:hAnsiTheme="minorHAnsi" w:cstheme="minorHAnsi"/>
                <w:bCs/>
              </w:rPr>
              <w:t>Hvis man velger å ta et kort perspektiv når man skal beskrive bakgrunnen for utviklingen de siste tiårene, kan man eventuelt starte med den seksuelle revolusjon på 1960-tallet – og eventuelt nevne tidligere faktorer med noen stikkord.</w:t>
            </w:r>
          </w:p>
          <w:p w:rsidR="006025AF" w:rsidRPr="006025AF" w:rsidRDefault="006025AF" w:rsidP="006025AF">
            <w:pPr>
              <w:ind w:left="142"/>
              <w:rPr>
                <w:rFonts w:asciiTheme="minorHAnsi" w:hAnsiTheme="minorHAnsi" w:cstheme="minorHAnsi"/>
                <w:bCs/>
              </w:rPr>
            </w:pPr>
            <w:r w:rsidRPr="006025AF">
              <w:rPr>
                <w:rFonts w:asciiTheme="minorHAnsi" w:hAnsiTheme="minorHAnsi" w:cstheme="minorHAnsi"/>
                <w:bCs/>
              </w:rPr>
              <w:t> </w:t>
            </w:r>
          </w:p>
          <w:p w:rsidR="006025AF" w:rsidRPr="006025AF" w:rsidRDefault="006025AF" w:rsidP="006025AF">
            <w:pPr>
              <w:ind w:left="142"/>
              <w:rPr>
                <w:rFonts w:asciiTheme="minorHAnsi" w:hAnsiTheme="minorHAnsi" w:cstheme="minorHAnsi"/>
                <w:bCs/>
              </w:rPr>
            </w:pPr>
            <w:r w:rsidRPr="006025AF">
              <w:rPr>
                <w:rFonts w:asciiTheme="minorHAnsi" w:hAnsiTheme="minorHAnsi" w:cstheme="minorHAnsi"/>
                <w:bCs/>
              </w:rPr>
              <w:t>Hvis man ønsker å se de lange linjene, kan det være nyttig å begynne med gnostisismen i Oldtiden og i nytestamentlig tid, og arven fra Opplysningstiden.</w:t>
            </w:r>
          </w:p>
          <w:p w:rsidR="006025AF" w:rsidRPr="006025AF" w:rsidRDefault="006025AF" w:rsidP="006025AF">
            <w:pPr>
              <w:ind w:left="142"/>
              <w:rPr>
                <w:rFonts w:asciiTheme="minorHAnsi" w:hAnsiTheme="minorHAnsi" w:cstheme="minorHAnsi"/>
                <w:bCs/>
              </w:rPr>
            </w:pPr>
            <w:r w:rsidRPr="006025AF">
              <w:rPr>
                <w:rFonts w:asciiTheme="minorHAnsi" w:hAnsiTheme="minorHAnsi" w:cstheme="minorHAnsi"/>
                <w:b/>
                <w:bCs/>
              </w:rPr>
              <w:br/>
              <w:t>Gnostisismen</w:t>
            </w:r>
          </w:p>
          <w:p w:rsidR="006025AF" w:rsidRPr="006025AF" w:rsidRDefault="006025AF" w:rsidP="006025AF">
            <w:pPr>
              <w:ind w:left="142"/>
              <w:rPr>
                <w:rFonts w:asciiTheme="minorHAnsi" w:hAnsiTheme="minorHAnsi" w:cstheme="minorHAnsi"/>
                <w:bCs/>
              </w:rPr>
            </w:pPr>
            <w:r w:rsidRPr="006025AF">
              <w:rPr>
                <w:rFonts w:asciiTheme="minorHAnsi" w:hAnsiTheme="minorHAnsi" w:cstheme="minorHAnsi"/>
                <w:b/>
                <w:bCs/>
              </w:rPr>
              <w:t xml:space="preserve">Som en nyttig ressurs siterer vi i norsk oversettelse noen avsnitt fra en artikkel av Olof </w:t>
            </w:r>
            <w:proofErr w:type="spellStart"/>
            <w:r w:rsidRPr="006025AF">
              <w:rPr>
                <w:rFonts w:asciiTheme="minorHAnsi" w:hAnsiTheme="minorHAnsi" w:cstheme="minorHAnsi"/>
                <w:b/>
                <w:bCs/>
              </w:rPr>
              <w:t>Edsinger</w:t>
            </w:r>
            <w:proofErr w:type="spellEnd"/>
            <w:r w:rsidRPr="006025AF">
              <w:rPr>
                <w:rFonts w:asciiTheme="minorHAnsi" w:hAnsiTheme="minorHAnsi" w:cstheme="minorHAnsi"/>
                <w:b/>
                <w:bCs/>
              </w:rPr>
              <w:t>: «</w:t>
            </w:r>
            <w:hyperlink r:id="rId25" w:history="1">
              <w:r w:rsidRPr="006025AF">
                <w:rPr>
                  <w:rStyle w:val="Hyperkobling"/>
                  <w:rFonts w:asciiTheme="minorHAnsi" w:hAnsiTheme="minorHAnsi" w:cstheme="minorHAnsi"/>
                  <w:b/>
                  <w:bCs/>
                </w:rPr>
                <w:t xml:space="preserve">Den nya </w:t>
              </w:r>
            </w:hyperlink>
            <w:hyperlink r:id="rId26" w:history="1">
              <w:proofErr w:type="spellStart"/>
              <w:r w:rsidRPr="006025AF">
                <w:rPr>
                  <w:rStyle w:val="Hyperkobling"/>
                  <w:rFonts w:asciiTheme="minorHAnsi" w:hAnsiTheme="minorHAnsi" w:cstheme="minorHAnsi"/>
                  <w:b/>
                  <w:bCs/>
                </w:rPr>
                <w:t>gnosticismen</w:t>
              </w:r>
              <w:proofErr w:type="spellEnd"/>
            </w:hyperlink>
            <w:r w:rsidRPr="006025AF">
              <w:rPr>
                <w:rFonts w:asciiTheme="minorHAnsi" w:hAnsiTheme="minorHAnsi" w:cstheme="minorHAnsi"/>
                <w:b/>
                <w:bCs/>
              </w:rPr>
              <w:t xml:space="preserve">». </w:t>
            </w:r>
            <w:r w:rsidRPr="006025AF">
              <w:rPr>
                <w:rFonts w:asciiTheme="minorHAnsi" w:hAnsiTheme="minorHAnsi" w:cstheme="minorHAnsi"/>
                <w:bCs/>
              </w:rPr>
              <w:t>(</w:t>
            </w:r>
            <w:proofErr w:type="spellStart"/>
            <w:r w:rsidRPr="006025AF">
              <w:rPr>
                <w:rFonts w:asciiTheme="minorHAnsi" w:hAnsiTheme="minorHAnsi" w:cstheme="minorHAnsi"/>
                <w:bCs/>
              </w:rPr>
              <w:t>Edsinger</w:t>
            </w:r>
            <w:proofErr w:type="spellEnd"/>
            <w:r w:rsidRPr="006025AF">
              <w:rPr>
                <w:rFonts w:asciiTheme="minorHAnsi" w:hAnsiTheme="minorHAnsi" w:cstheme="minorHAnsi"/>
                <w:bCs/>
              </w:rPr>
              <w:t xml:space="preserve"> er generalsekretær i </w:t>
            </w:r>
            <w:proofErr w:type="spellStart"/>
            <w:r w:rsidRPr="006025AF">
              <w:rPr>
                <w:rFonts w:asciiTheme="minorHAnsi" w:hAnsiTheme="minorHAnsi" w:cstheme="minorHAnsi"/>
                <w:bCs/>
              </w:rPr>
              <w:t>Svenska</w:t>
            </w:r>
            <w:proofErr w:type="spellEnd"/>
            <w:r w:rsidRPr="006025AF">
              <w:rPr>
                <w:rFonts w:asciiTheme="minorHAnsi" w:hAnsiTheme="minorHAnsi" w:cstheme="minorHAnsi"/>
                <w:bCs/>
              </w:rPr>
              <w:t xml:space="preserve"> Evangeliske Alliansen.)</w:t>
            </w:r>
          </w:p>
          <w:p w:rsidR="006025AF" w:rsidRPr="006025AF" w:rsidRDefault="006025AF" w:rsidP="006025AF">
            <w:pPr>
              <w:ind w:left="142"/>
              <w:rPr>
                <w:rFonts w:asciiTheme="minorHAnsi" w:hAnsiTheme="minorHAnsi" w:cstheme="minorHAnsi"/>
                <w:bCs/>
              </w:rPr>
            </w:pPr>
            <w:r w:rsidRPr="006025AF">
              <w:rPr>
                <w:rFonts w:asciiTheme="minorHAnsi" w:hAnsiTheme="minorHAnsi" w:cstheme="minorHAnsi"/>
                <w:b/>
                <w:bCs/>
              </w:rPr>
              <w:t> </w:t>
            </w:r>
          </w:p>
          <w:p w:rsidR="006025AF" w:rsidRPr="006025AF" w:rsidRDefault="006025AF" w:rsidP="006025AF">
            <w:pPr>
              <w:ind w:left="142"/>
              <w:rPr>
                <w:rFonts w:asciiTheme="minorHAnsi" w:hAnsiTheme="minorHAnsi" w:cstheme="minorHAnsi"/>
                <w:bCs/>
              </w:rPr>
            </w:pPr>
            <w:r w:rsidRPr="006025AF">
              <w:rPr>
                <w:rFonts w:asciiTheme="minorHAnsi" w:hAnsiTheme="minorHAnsi" w:cstheme="minorHAnsi"/>
                <w:bCs/>
                <w:i/>
                <w:iCs/>
              </w:rPr>
              <w:t>En av menneskehetens mest seiglivede former for vranglære er den som går under navnet gnostisisme. Begrepet kommer fra det greske ordet for kunnskap, gnosis, og refererer til den "opplysning" som gnostikerne mente at en åndelig elite var i besittelse av – de som hadde innsett hvordan denne verden «egentlig» er.</w:t>
            </w:r>
          </w:p>
          <w:p w:rsidR="006025AF" w:rsidRPr="006025AF" w:rsidRDefault="006025AF" w:rsidP="006025AF">
            <w:pPr>
              <w:ind w:left="142"/>
              <w:rPr>
                <w:rFonts w:asciiTheme="minorHAnsi" w:hAnsiTheme="minorHAnsi" w:cstheme="minorHAnsi"/>
                <w:bCs/>
              </w:rPr>
            </w:pPr>
            <w:r w:rsidRPr="006025AF">
              <w:rPr>
                <w:rFonts w:asciiTheme="minorHAnsi" w:hAnsiTheme="minorHAnsi" w:cstheme="minorHAnsi"/>
                <w:bCs/>
              </w:rPr>
              <w:br/>
            </w:r>
            <w:r w:rsidRPr="006025AF">
              <w:rPr>
                <w:rFonts w:asciiTheme="minorHAnsi" w:hAnsiTheme="minorHAnsi" w:cstheme="minorHAnsi"/>
                <w:bCs/>
                <w:i/>
                <w:iCs/>
              </w:rPr>
              <w:t>Gnostisismen rommer ulike oppfatninger, men blant de vanligste er den oppfatning at den synlige verden – skaperverket – er av mindre betydning, og at sann frihet bare kan oppnås når vi blir fri fra verdens begrensninger.  </w:t>
            </w:r>
          </w:p>
          <w:p w:rsidR="006025AF" w:rsidRPr="006025AF" w:rsidRDefault="006025AF" w:rsidP="006025AF">
            <w:pPr>
              <w:ind w:left="142"/>
              <w:rPr>
                <w:rFonts w:asciiTheme="minorHAnsi" w:hAnsiTheme="minorHAnsi" w:cstheme="minorHAnsi"/>
                <w:bCs/>
              </w:rPr>
            </w:pPr>
            <w:r w:rsidRPr="006025AF">
              <w:rPr>
                <w:rFonts w:asciiTheme="minorHAnsi" w:hAnsiTheme="minorHAnsi" w:cstheme="minorHAnsi"/>
                <w:bCs/>
                <w:i/>
                <w:iCs/>
              </w:rPr>
              <w:t>Det fysiske og materielle spilles ut mot det åndelige, og det er påfallende ofte kropp og seksualitet som havner i fokus. Sann frihet, sier gnostikerne, er å frigjøre seg fra sitt jordiske fengsel og realisere seg selv på et åndelig plan. Å finne sitt indre lys.</w:t>
            </w:r>
          </w:p>
          <w:p w:rsidR="006025AF" w:rsidRPr="006025AF" w:rsidRDefault="006025AF" w:rsidP="006025AF">
            <w:pPr>
              <w:ind w:left="142"/>
              <w:rPr>
                <w:rFonts w:asciiTheme="minorHAnsi" w:hAnsiTheme="minorHAnsi" w:cstheme="minorHAnsi"/>
                <w:bCs/>
              </w:rPr>
            </w:pPr>
            <w:r w:rsidRPr="006025AF">
              <w:rPr>
                <w:rFonts w:asciiTheme="minorHAnsi" w:hAnsiTheme="minorHAnsi" w:cstheme="minorHAnsi"/>
                <w:bCs/>
                <w:i/>
                <w:iCs/>
              </w:rPr>
              <w:br/>
              <w:t xml:space="preserve">Det er lett å se parallellene mellom gnostisismen og en </w:t>
            </w:r>
            <w:proofErr w:type="spellStart"/>
            <w:r w:rsidRPr="006025AF">
              <w:rPr>
                <w:rFonts w:asciiTheme="minorHAnsi" w:hAnsiTheme="minorHAnsi" w:cstheme="minorHAnsi"/>
                <w:bCs/>
                <w:i/>
                <w:iCs/>
              </w:rPr>
              <w:t>nyåndelig</w:t>
            </w:r>
            <w:proofErr w:type="spellEnd"/>
            <w:r w:rsidRPr="006025AF">
              <w:rPr>
                <w:rFonts w:asciiTheme="minorHAnsi" w:hAnsiTheme="minorHAnsi" w:cstheme="minorHAnsi"/>
                <w:bCs/>
                <w:i/>
                <w:iCs/>
              </w:rPr>
              <w:t xml:space="preserve"> tankegang. Mer eller mindre tydelige spor av denne filosofien dukker opp både i moderne hedenskap, så vel som i østlige meditasjonsteknikker. Men de siste årene har gnostisismens verdensbilde fått fotfeste på et helt annet område, nemlig i deler av kjønnsforskningen. (…) </w:t>
            </w:r>
          </w:p>
          <w:p w:rsidR="006025AF" w:rsidRPr="006025AF" w:rsidRDefault="006025AF" w:rsidP="006025AF">
            <w:pPr>
              <w:ind w:left="142"/>
              <w:rPr>
                <w:rFonts w:asciiTheme="minorHAnsi" w:hAnsiTheme="minorHAnsi" w:cstheme="minorHAnsi"/>
                <w:bCs/>
              </w:rPr>
            </w:pPr>
            <w:r w:rsidRPr="006025AF">
              <w:rPr>
                <w:rFonts w:asciiTheme="minorHAnsi" w:hAnsiTheme="minorHAnsi" w:cstheme="minorHAnsi"/>
                <w:bCs/>
                <w:i/>
                <w:iCs/>
              </w:rPr>
              <w:t> </w:t>
            </w:r>
          </w:p>
          <w:p w:rsidR="006025AF" w:rsidRPr="006025AF" w:rsidRDefault="006025AF" w:rsidP="006025AF">
            <w:pPr>
              <w:ind w:left="142"/>
              <w:rPr>
                <w:rFonts w:asciiTheme="minorHAnsi" w:hAnsiTheme="minorHAnsi" w:cstheme="minorHAnsi"/>
                <w:bCs/>
              </w:rPr>
            </w:pPr>
            <w:r w:rsidRPr="006025AF">
              <w:rPr>
                <w:rFonts w:asciiTheme="minorHAnsi" w:hAnsiTheme="minorHAnsi" w:cstheme="minorHAnsi"/>
                <w:bCs/>
                <w:i/>
                <w:iCs/>
              </w:rPr>
              <w:t>I moderne skeiv/</w:t>
            </w:r>
            <w:proofErr w:type="spellStart"/>
            <w:r w:rsidRPr="006025AF">
              <w:rPr>
                <w:rFonts w:asciiTheme="minorHAnsi" w:hAnsiTheme="minorHAnsi" w:cstheme="minorHAnsi"/>
                <w:bCs/>
                <w:i/>
                <w:iCs/>
              </w:rPr>
              <w:t>queer</w:t>
            </w:r>
            <w:proofErr w:type="spellEnd"/>
            <w:r w:rsidRPr="006025AF">
              <w:rPr>
                <w:rFonts w:asciiTheme="minorHAnsi" w:hAnsiTheme="minorHAnsi" w:cstheme="minorHAnsi"/>
                <w:bCs/>
                <w:i/>
                <w:iCs/>
              </w:rPr>
              <w:t xml:space="preserve"> teori er fellesnevneren at kjønn ikke betraktes som noe stabilt eller som biologisk forankret. Den sanne friheten, sier man, ligger i å definere seg selv – uavhengig av medisinsk og psykologisk ekspertise.</w:t>
            </w:r>
          </w:p>
          <w:p w:rsidR="006025AF" w:rsidRPr="006025AF" w:rsidRDefault="006025AF" w:rsidP="006025AF">
            <w:pPr>
              <w:ind w:left="142"/>
              <w:rPr>
                <w:rFonts w:asciiTheme="minorHAnsi" w:hAnsiTheme="minorHAnsi" w:cstheme="minorHAnsi"/>
                <w:bCs/>
              </w:rPr>
            </w:pPr>
            <w:r w:rsidRPr="006025AF">
              <w:rPr>
                <w:rFonts w:asciiTheme="minorHAnsi" w:hAnsiTheme="minorHAnsi" w:cstheme="minorHAnsi"/>
                <w:b/>
                <w:bCs/>
                <w:i/>
                <w:iCs/>
              </w:rPr>
              <w:t> </w:t>
            </w:r>
          </w:p>
          <w:p w:rsidR="006025AF" w:rsidRPr="006025AF" w:rsidRDefault="006025AF" w:rsidP="006025AF">
            <w:pPr>
              <w:ind w:left="142"/>
              <w:rPr>
                <w:rFonts w:asciiTheme="minorHAnsi" w:hAnsiTheme="minorHAnsi" w:cstheme="minorHAnsi"/>
                <w:bCs/>
              </w:rPr>
            </w:pPr>
            <w:r w:rsidRPr="006025AF">
              <w:rPr>
                <w:rFonts w:asciiTheme="minorHAnsi" w:hAnsiTheme="minorHAnsi" w:cstheme="minorHAnsi"/>
                <w:b/>
                <w:bCs/>
              </w:rPr>
              <w:t>Opplysningstiden</w:t>
            </w:r>
          </w:p>
          <w:p w:rsidR="006025AF" w:rsidRDefault="006025AF" w:rsidP="006025AF">
            <w:pPr>
              <w:ind w:left="142"/>
              <w:rPr>
                <w:rFonts w:asciiTheme="minorHAnsi" w:hAnsiTheme="minorHAnsi" w:cstheme="minorHAnsi"/>
                <w:bCs/>
              </w:rPr>
            </w:pPr>
            <w:r w:rsidRPr="006025AF">
              <w:rPr>
                <w:rFonts w:asciiTheme="minorHAnsi" w:hAnsiTheme="minorHAnsi" w:cstheme="minorHAnsi"/>
                <w:bCs/>
              </w:rPr>
              <w:t xml:space="preserve">En annen epoke som har betydning for dagens situasjon på mange samfunnsområder, er Opplysningstiden på 1700-tallet, der ulike filosofier og ideologier fikk fotfeste. I de 250 årene som er gått siden Opplysningstiden, har idealet for mange vært det autonome, frie og selvstendige mennesket, et menneske som har frigjort seg fra guder, ytre autoriteter og ulike begrensninger som hemmet mennesket å utfolde seg. (Hvis man er interessert i litt mer stoff om Opplysningstiden, har Store norske leksikon en kortfattet og enkel framstilling: </w:t>
            </w:r>
            <w:hyperlink r:id="rId27" w:history="1">
              <w:r w:rsidRPr="006025AF">
                <w:rPr>
                  <w:rStyle w:val="Hyperkobling"/>
                  <w:rFonts w:asciiTheme="minorHAnsi" w:hAnsiTheme="minorHAnsi" w:cstheme="minorHAnsi"/>
                  <w:bCs/>
                </w:rPr>
                <w:t>https://snl.no/opplysningstiden</w:t>
              </w:r>
            </w:hyperlink>
            <w:r w:rsidRPr="006025AF">
              <w:rPr>
                <w:rFonts w:asciiTheme="minorHAnsi" w:hAnsiTheme="minorHAnsi" w:cstheme="minorHAnsi"/>
                <w:bCs/>
              </w:rPr>
              <w:t>.)</w:t>
            </w:r>
          </w:p>
          <w:p w:rsidR="006025AF" w:rsidRPr="006025AF" w:rsidRDefault="006025AF" w:rsidP="006025AF">
            <w:pPr>
              <w:ind w:left="142"/>
              <w:rPr>
                <w:rFonts w:asciiTheme="minorHAnsi" w:hAnsiTheme="minorHAnsi" w:cstheme="minorHAnsi"/>
                <w:bCs/>
              </w:rPr>
            </w:pPr>
          </w:p>
          <w:p w:rsidR="006025AF" w:rsidRPr="006025AF" w:rsidRDefault="006025AF" w:rsidP="006025AF">
            <w:pPr>
              <w:ind w:left="142"/>
              <w:rPr>
                <w:rFonts w:asciiTheme="minorHAnsi" w:hAnsiTheme="minorHAnsi" w:cstheme="minorHAnsi"/>
                <w:bCs/>
              </w:rPr>
            </w:pPr>
            <w:r w:rsidRPr="006025AF">
              <w:rPr>
                <w:rFonts w:asciiTheme="minorHAnsi" w:hAnsiTheme="minorHAnsi" w:cstheme="minorHAnsi"/>
                <w:b/>
                <w:bCs/>
              </w:rPr>
              <w:t>Eksistensialismen</w:t>
            </w:r>
            <w:r w:rsidRPr="006025AF">
              <w:rPr>
                <w:rFonts w:asciiTheme="minorHAnsi" w:hAnsiTheme="minorHAnsi" w:cstheme="minorHAnsi"/>
                <w:bCs/>
              </w:rPr>
              <w:t xml:space="preserve">. Det finnes ulike utgaver av den filosofiske retningen Eksistensialisme, men etter 2. verdenskrig var den naturalistiske og ateistiske varianten toneangivende, med talspersoner som Sartre, Heidegger, Beauvoir m.fl. Disse mente at livet dypest sett er meningsløst, men at man kan skape mening i sin egen tilværelse ved de </w:t>
            </w:r>
            <w:r w:rsidR="00706C9B">
              <w:rPr>
                <w:rFonts w:asciiTheme="minorHAnsi" w:hAnsiTheme="minorHAnsi" w:cstheme="minorHAnsi"/>
                <w:bCs/>
              </w:rPr>
              <w:t xml:space="preserve">bevisste og </w:t>
            </w:r>
            <w:r w:rsidRPr="006025AF">
              <w:rPr>
                <w:rFonts w:asciiTheme="minorHAnsi" w:hAnsiTheme="minorHAnsi" w:cstheme="minorHAnsi"/>
                <w:bCs/>
              </w:rPr>
              <w:t xml:space="preserve">selvstendige valgene man tar. «Jeg velger, altså er jeg.» Les mer om Eksistensialismen i Store Norske Leksikon: </w:t>
            </w:r>
            <w:hyperlink r:id="rId28" w:history="1">
              <w:r w:rsidRPr="006025AF">
                <w:rPr>
                  <w:rStyle w:val="Hyperkobling"/>
                  <w:rFonts w:asciiTheme="minorHAnsi" w:hAnsiTheme="minorHAnsi" w:cstheme="minorHAnsi"/>
                  <w:bCs/>
                </w:rPr>
                <w:t>https://snl.no/eksistensialisme</w:t>
              </w:r>
            </w:hyperlink>
          </w:p>
          <w:p w:rsidR="006025AF" w:rsidRPr="006025AF" w:rsidRDefault="006025AF" w:rsidP="006025AF">
            <w:pPr>
              <w:ind w:left="142"/>
              <w:rPr>
                <w:rFonts w:asciiTheme="minorHAnsi" w:hAnsiTheme="minorHAnsi" w:cstheme="minorHAnsi"/>
                <w:bCs/>
              </w:rPr>
            </w:pPr>
            <w:r w:rsidRPr="006025AF">
              <w:rPr>
                <w:rFonts w:asciiTheme="minorHAnsi" w:hAnsiTheme="minorHAnsi" w:cstheme="minorHAnsi"/>
                <w:bCs/>
              </w:rPr>
              <w:br/>
            </w:r>
            <w:r w:rsidRPr="006025AF">
              <w:rPr>
                <w:rFonts w:asciiTheme="minorHAnsi" w:hAnsiTheme="minorHAnsi" w:cstheme="minorHAnsi"/>
                <w:b/>
                <w:bCs/>
              </w:rPr>
              <w:t>Den seksuelle revolusjon</w:t>
            </w:r>
          </w:p>
          <w:p w:rsidR="006025AF" w:rsidRPr="006025AF" w:rsidRDefault="006025AF" w:rsidP="006025AF">
            <w:pPr>
              <w:ind w:left="142"/>
              <w:rPr>
                <w:rFonts w:asciiTheme="minorHAnsi" w:hAnsiTheme="minorHAnsi" w:cstheme="minorHAnsi"/>
                <w:bCs/>
              </w:rPr>
            </w:pPr>
            <w:r w:rsidRPr="006025AF">
              <w:rPr>
                <w:rFonts w:asciiTheme="minorHAnsi" w:hAnsiTheme="minorHAnsi" w:cstheme="minorHAnsi"/>
                <w:bCs/>
              </w:rPr>
              <w:t xml:space="preserve">Etter at «den seksuelle revolusjon» startet på 1960-tallet, har Bibelens samlivsetikk og de kristne idealene angående seksualitet, ekteskap, barn, mor og far, </w:t>
            </w:r>
            <w:proofErr w:type="spellStart"/>
            <w:r w:rsidRPr="006025AF">
              <w:rPr>
                <w:rFonts w:asciiTheme="minorHAnsi" w:hAnsiTheme="minorHAnsi" w:cstheme="minorHAnsi"/>
                <w:bCs/>
              </w:rPr>
              <w:t>osv</w:t>
            </w:r>
            <w:proofErr w:type="spellEnd"/>
            <w:r w:rsidRPr="006025AF">
              <w:rPr>
                <w:rFonts w:asciiTheme="minorHAnsi" w:hAnsiTheme="minorHAnsi" w:cstheme="minorHAnsi"/>
                <w:bCs/>
              </w:rPr>
              <w:t xml:space="preserve"> kommet under stadig sterkere press. Drivkreftene bak utviklingen er mange og sammensatte, men en kjønnsnøytral tenkning har de siste årene spilt en viktig rolle. Når denne tenkningen blir koblet til en etisk relativisme som sier at ingen typer seksualitet og samlivsform står i noen særstilling, får det omfattende konsekvenser.</w:t>
            </w:r>
          </w:p>
          <w:p w:rsidR="006025AF" w:rsidRPr="006025AF" w:rsidRDefault="006025AF" w:rsidP="006025AF">
            <w:pPr>
              <w:ind w:left="142"/>
              <w:rPr>
                <w:rFonts w:asciiTheme="minorHAnsi" w:hAnsiTheme="minorHAnsi" w:cstheme="minorHAnsi"/>
                <w:bCs/>
              </w:rPr>
            </w:pPr>
            <w:r w:rsidRPr="006025AF">
              <w:rPr>
                <w:rFonts w:asciiTheme="minorHAnsi" w:hAnsiTheme="minorHAnsi" w:cstheme="minorHAnsi"/>
                <w:b/>
                <w:bCs/>
              </w:rPr>
              <w:t> </w:t>
            </w:r>
          </w:p>
          <w:p w:rsidR="006025AF" w:rsidRPr="006025AF" w:rsidRDefault="006025AF" w:rsidP="006025AF">
            <w:pPr>
              <w:ind w:left="142"/>
              <w:rPr>
                <w:rFonts w:asciiTheme="minorHAnsi" w:hAnsiTheme="minorHAnsi" w:cstheme="minorHAnsi"/>
                <w:bCs/>
              </w:rPr>
            </w:pPr>
            <w:r w:rsidRPr="006025AF">
              <w:rPr>
                <w:rFonts w:asciiTheme="minorHAnsi" w:hAnsiTheme="minorHAnsi" w:cstheme="minorHAnsi"/>
                <w:b/>
                <w:bCs/>
              </w:rPr>
              <w:t xml:space="preserve">2. QUEER/SKEIV IDEOLOGI </w:t>
            </w:r>
          </w:p>
          <w:p w:rsidR="006025AF" w:rsidRPr="006025AF" w:rsidRDefault="006025AF" w:rsidP="006025AF">
            <w:pPr>
              <w:ind w:left="142"/>
              <w:rPr>
                <w:rFonts w:asciiTheme="minorHAnsi" w:hAnsiTheme="minorHAnsi" w:cstheme="minorHAnsi"/>
                <w:bCs/>
              </w:rPr>
            </w:pPr>
            <w:r w:rsidRPr="006025AF">
              <w:rPr>
                <w:rFonts w:asciiTheme="minorHAnsi" w:hAnsiTheme="minorHAnsi" w:cstheme="minorHAnsi"/>
                <w:bCs/>
              </w:rPr>
              <w:t xml:space="preserve">Den kjønnsnøytrale tenkningen opphever betydningen av mann og kvinne, mor og far. Denne tenkningen er en sentral del av en enda mer omfattende og radikal kjønnsideologi. Den kalles ofte med det engelske navnet </w:t>
            </w:r>
            <w:proofErr w:type="spellStart"/>
            <w:r w:rsidRPr="006025AF">
              <w:rPr>
                <w:rFonts w:asciiTheme="minorHAnsi" w:hAnsiTheme="minorHAnsi" w:cstheme="minorHAnsi"/>
                <w:bCs/>
              </w:rPr>
              <w:t>Queer</w:t>
            </w:r>
            <w:proofErr w:type="spellEnd"/>
            <w:r w:rsidRPr="006025AF">
              <w:rPr>
                <w:rFonts w:asciiTheme="minorHAnsi" w:hAnsiTheme="minorHAnsi" w:cstheme="minorHAnsi"/>
                <w:bCs/>
              </w:rPr>
              <w:t xml:space="preserve"> </w:t>
            </w:r>
            <w:proofErr w:type="spellStart"/>
            <w:r w:rsidRPr="006025AF">
              <w:rPr>
                <w:rFonts w:asciiTheme="minorHAnsi" w:hAnsiTheme="minorHAnsi" w:cstheme="minorHAnsi"/>
                <w:bCs/>
              </w:rPr>
              <w:t>theory</w:t>
            </w:r>
            <w:proofErr w:type="spellEnd"/>
            <w:r w:rsidRPr="006025AF">
              <w:rPr>
                <w:rFonts w:asciiTheme="minorHAnsi" w:hAnsiTheme="minorHAnsi" w:cstheme="minorHAnsi"/>
                <w:bCs/>
              </w:rPr>
              <w:t xml:space="preserve"> (eller </w:t>
            </w:r>
            <w:proofErr w:type="spellStart"/>
            <w:r w:rsidRPr="006025AF">
              <w:rPr>
                <w:rFonts w:asciiTheme="minorHAnsi" w:hAnsiTheme="minorHAnsi" w:cstheme="minorHAnsi"/>
                <w:bCs/>
              </w:rPr>
              <w:t>Queer</w:t>
            </w:r>
            <w:proofErr w:type="spellEnd"/>
            <w:r w:rsidRPr="006025AF">
              <w:rPr>
                <w:rFonts w:asciiTheme="minorHAnsi" w:hAnsiTheme="minorHAnsi" w:cstheme="minorHAnsi"/>
                <w:bCs/>
              </w:rPr>
              <w:t>-ideologien), og på norsk bruker man ofte benevnelsen Skeiv teori eller Skeiv ideologi.</w:t>
            </w:r>
          </w:p>
          <w:p w:rsidR="006025AF" w:rsidRPr="006025AF" w:rsidRDefault="006025AF" w:rsidP="006025AF">
            <w:pPr>
              <w:ind w:left="142"/>
              <w:rPr>
                <w:rFonts w:asciiTheme="minorHAnsi" w:hAnsiTheme="minorHAnsi" w:cstheme="minorHAnsi"/>
                <w:bCs/>
              </w:rPr>
            </w:pPr>
            <w:r w:rsidRPr="006025AF">
              <w:rPr>
                <w:rFonts w:asciiTheme="minorHAnsi" w:hAnsiTheme="minorHAnsi" w:cstheme="minorHAnsi"/>
                <w:bCs/>
              </w:rPr>
              <w:t xml:space="preserve"> </w:t>
            </w:r>
          </w:p>
          <w:p w:rsidR="006025AF" w:rsidRPr="006025AF" w:rsidRDefault="006025AF" w:rsidP="006025AF">
            <w:pPr>
              <w:ind w:left="142"/>
              <w:rPr>
                <w:rFonts w:asciiTheme="minorHAnsi" w:hAnsiTheme="minorHAnsi" w:cstheme="minorHAnsi"/>
                <w:bCs/>
              </w:rPr>
            </w:pPr>
            <w:r w:rsidRPr="006025AF">
              <w:rPr>
                <w:rFonts w:asciiTheme="minorHAnsi" w:hAnsiTheme="minorHAnsi" w:cstheme="minorHAnsi"/>
                <w:bCs/>
              </w:rPr>
              <w:t xml:space="preserve">I denne tenkningen problematiserer man de fleste tradisjonelle oppfatninger angående kjønn, seksualitet, samliv, ekteskap og barn, og man omdefinerer mye av det som de fleste inntil nylig har sett på som selvsagt. </w:t>
            </w:r>
          </w:p>
          <w:p w:rsidR="006025AF" w:rsidRPr="006025AF" w:rsidRDefault="006025AF" w:rsidP="006025AF">
            <w:pPr>
              <w:ind w:left="142"/>
              <w:rPr>
                <w:rFonts w:asciiTheme="minorHAnsi" w:hAnsiTheme="minorHAnsi" w:cstheme="minorHAnsi"/>
                <w:bCs/>
              </w:rPr>
            </w:pPr>
            <w:r w:rsidRPr="006025AF">
              <w:rPr>
                <w:rFonts w:asciiTheme="minorHAnsi" w:hAnsiTheme="minorHAnsi" w:cstheme="minorHAnsi"/>
                <w:bCs/>
              </w:rPr>
              <w:t> </w:t>
            </w:r>
          </w:p>
          <w:p w:rsidR="006025AF" w:rsidRPr="006025AF" w:rsidRDefault="006025AF" w:rsidP="006025AF">
            <w:pPr>
              <w:ind w:left="142"/>
              <w:rPr>
                <w:rFonts w:asciiTheme="minorHAnsi" w:hAnsiTheme="minorHAnsi" w:cstheme="minorHAnsi"/>
                <w:bCs/>
              </w:rPr>
            </w:pPr>
            <w:r w:rsidRPr="006025AF">
              <w:rPr>
                <w:rFonts w:asciiTheme="minorHAnsi" w:hAnsiTheme="minorHAnsi" w:cstheme="minorHAnsi"/>
                <w:b/>
                <w:bCs/>
              </w:rPr>
              <w:t xml:space="preserve">DEKONSTRUKSJON og NORMKRITIKK. </w:t>
            </w:r>
            <w:r w:rsidRPr="006025AF">
              <w:rPr>
                <w:rFonts w:asciiTheme="minorHAnsi" w:hAnsiTheme="minorHAnsi" w:cstheme="minorHAnsi"/>
                <w:bCs/>
              </w:rPr>
              <w:t>To grunnleggende begreper i kjønnsforskningen og blant aktivister er «dekonstruksjon» og «normkritikk». Man plukker fra hverandre (</w:t>
            </w:r>
            <w:proofErr w:type="spellStart"/>
            <w:r w:rsidRPr="006025AF">
              <w:rPr>
                <w:rFonts w:asciiTheme="minorHAnsi" w:hAnsiTheme="minorHAnsi" w:cstheme="minorHAnsi"/>
                <w:b/>
                <w:bCs/>
              </w:rPr>
              <w:t>de-konstruerer</w:t>
            </w:r>
            <w:proofErr w:type="spellEnd"/>
            <w:r w:rsidRPr="006025AF">
              <w:rPr>
                <w:rFonts w:asciiTheme="minorHAnsi" w:hAnsiTheme="minorHAnsi" w:cstheme="minorHAnsi"/>
                <w:bCs/>
              </w:rPr>
              <w:t>) tradisjonelle normer, strukturer og tenkemåter, og bygger opp en ny forståelse av virkeligheten. Normkritikken setter spørsmålstegn ved alle idealer og allment anerkjente sannheter innen kjønn og seksualitet. F.eks. argumenterer mange for at kjønn er en «sosial konstruksjon», og ikke en biologisk gitt realitet. Biologi er uviktig: ideologi, følelser og personlige preferanser trumfer det meste.</w:t>
            </w:r>
          </w:p>
          <w:p w:rsidR="003C35B3" w:rsidRPr="00CE1CCA" w:rsidRDefault="003C35B3" w:rsidP="00AE0364">
            <w:pPr>
              <w:ind w:left="142"/>
              <w:rPr>
                <w:rFonts w:asciiTheme="minorHAnsi" w:hAnsiTheme="minorHAnsi" w:cstheme="minorHAnsi"/>
                <w:b/>
                <w:bCs/>
              </w:rPr>
            </w:pPr>
          </w:p>
          <w:p w:rsidR="00336B0B" w:rsidRPr="00CE1CCA" w:rsidRDefault="003C35B3" w:rsidP="00AE0364">
            <w:pPr>
              <w:ind w:left="142"/>
              <w:rPr>
                <w:rFonts w:asciiTheme="minorHAnsi" w:hAnsiTheme="minorHAnsi" w:cstheme="minorHAnsi"/>
              </w:rPr>
            </w:pPr>
            <w:r w:rsidRPr="00CE1CCA">
              <w:rPr>
                <w:rFonts w:asciiTheme="minorHAnsi" w:hAnsiTheme="minorHAnsi" w:cstheme="minorHAnsi"/>
                <w:b/>
                <w:bCs/>
              </w:rPr>
              <w:t>3.</w:t>
            </w:r>
            <w:r w:rsidRPr="00CE1CCA">
              <w:rPr>
                <w:rFonts w:asciiTheme="minorHAnsi" w:hAnsiTheme="minorHAnsi" w:cstheme="minorHAnsi"/>
              </w:rPr>
              <w:t xml:space="preserve"> </w:t>
            </w:r>
            <w:r w:rsidR="001727E3">
              <w:rPr>
                <w:rFonts w:asciiTheme="minorHAnsi" w:hAnsiTheme="minorHAnsi" w:cstheme="minorHAnsi"/>
                <w:b/>
              </w:rPr>
              <w:t>VIKTIGE</w:t>
            </w:r>
            <w:r w:rsidR="004E667B" w:rsidRPr="004E667B">
              <w:rPr>
                <w:rFonts w:asciiTheme="minorHAnsi" w:hAnsiTheme="minorHAnsi" w:cstheme="minorHAnsi"/>
                <w:b/>
              </w:rPr>
              <w:t xml:space="preserve"> AKTØRER</w:t>
            </w:r>
            <w:r w:rsidRPr="00CE1CCA">
              <w:rPr>
                <w:rFonts w:asciiTheme="minorHAnsi" w:hAnsiTheme="minorHAnsi" w:cstheme="minorHAnsi"/>
              </w:rPr>
              <w:t xml:space="preserve">. </w:t>
            </w:r>
            <w:r w:rsidR="00336B0B" w:rsidRPr="00CE1CCA">
              <w:rPr>
                <w:rFonts w:asciiTheme="minorHAnsi" w:hAnsiTheme="minorHAnsi" w:cstheme="minorHAnsi"/>
              </w:rPr>
              <w:t>Framveksten av Skeiv/</w:t>
            </w:r>
            <w:proofErr w:type="spellStart"/>
            <w:r w:rsidR="00336B0B" w:rsidRPr="00CE1CCA">
              <w:rPr>
                <w:rFonts w:asciiTheme="minorHAnsi" w:hAnsiTheme="minorHAnsi" w:cstheme="minorHAnsi"/>
              </w:rPr>
              <w:t>Queer</w:t>
            </w:r>
            <w:proofErr w:type="spellEnd"/>
            <w:r w:rsidR="00336B0B" w:rsidRPr="00CE1CCA">
              <w:rPr>
                <w:rFonts w:asciiTheme="minorHAnsi" w:hAnsiTheme="minorHAnsi" w:cstheme="minorHAnsi"/>
              </w:rPr>
              <w:t xml:space="preserve"> ideologi i Norge har særlig blitt promotert av ulike kjønnsforskningsmiljøer ved norske universiteter og av diverse aktivister, ikke minst innen</w:t>
            </w:r>
            <w:r w:rsidR="004E667B">
              <w:rPr>
                <w:rFonts w:asciiTheme="minorHAnsi" w:hAnsiTheme="minorHAnsi" w:cstheme="minorHAnsi"/>
              </w:rPr>
              <w:t xml:space="preserve"> «FRI</w:t>
            </w:r>
            <w:r w:rsidR="00336B0B" w:rsidRPr="00CE1CCA">
              <w:rPr>
                <w:rFonts w:asciiTheme="minorHAnsi" w:hAnsiTheme="minorHAnsi" w:cstheme="minorHAnsi"/>
              </w:rPr>
              <w:t xml:space="preserve"> – Foreningen for </w:t>
            </w:r>
            <w:r w:rsidR="004E667B">
              <w:rPr>
                <w:rFonts w:asciiTheme="minorHAnsi" w:hAnsiTheme="minorHAnsi" w:cstheme="minorHAnsi"/>
              </w:rPr>
              <w:t>kjønns- og seksualitetsmangfold</w:t>
            </w:r>
            <w:r w:rsidR="00336B0B" w:rsidRPr="00CE1CCA">
              <w:rPr>
                <w:rFonts w:asciiTheme="minorHAnsi" w:hAnsiTheme="minorHAnsi" w:cstheme="minorHAnsi"/>
              </w:rPr>
              <w:t>»</w:t>
            </w:r>
            <w:r w:rsidR="004E667B">
              <w:rPr>
                <w:rFonts w:asciiTheme="minorHAnsi" w:hAnsiTheme="minorHAnsi" w:cstheme="minorHAnsi"/>
              </w:rPr>
              <w:t>.  Fram til 2016 het organisasjonen LLH:</w:t>
            </w:r>
            <w:r w:rsidR="004E667B" w:rsidRPr="00CE1CCA">
              <w:rPr>
                <w:rFonts w:asciiTheme="minorHAnsi" w:hAnsiTheme="minorHAnsi" w:cstheme="minorHAnsi"/>
              </w:rPr>
              <w:t xml:space="preserve"> «Landsforeningen for lesbiske, homofile, bifile og transpersoner». </w:t>
            </w:r>
            <w:r w:rsidR="004E667B">
              <w:rPr>
                <w:rFonts w:asciiTheme="minorHAnsi" w:hAnsiTheme="minorHAnsi" w:cstheme="minorHAnsi"/>
              </w:rPr>
              <w:t xml:space="preserve">Da byttet de navn til Foreningen FRI. </w:t>
            </w:r>
          </w:p>
          <w:p w:rsidR="00304931" w:rsidRPr="00CE1CCA" w:rsidRDefault="00304931" w:rsidP="00AE0364">
            <w:pPr>
              <w:ind w:left="142"/>
              <w:rPr>
                <w:rFonts w:asciiTheme="minorHAnsi" w:hAnsiTheme="minorHAnsi" w:cstheme="minorHAnsi"/>
              </w:rPr>
            </w:pPr>
          </w:p>
          <w:p w:rsidR="003C35B3" w:rsidRPr="00CE1CCA" w:rsidRDefault="003C35B3" w:rsidP="00AE0364">
            <w:pPr>
              <w:ind w:left="142"/>
              <w:rPr>
                <w:rFonts w:asciiTheme="minorHAnsi" w:hAnsiTheme="minorHAnsi" w:cstheme="minorHAnsi"/>
              </w:rPr>
            </w:pPr>
            <w:r w:rsidRPr="00CE1CCA">
              <w:rPr>
                <w:rFonts w:asciiTheme="minorHAnsi" w:hAnsiTheme="minorHAnsi" w:cstheme="minorHAnsi"/>
              </w:rPr>
              <w:t xml:space="preserve">Mye av det som skjer i Norge, er inspirert fra utlandet, ikke minst fra USA. De norske miljøene er blitt støttet av generøse millionbevilgninger fra det offentlige, og de har fått ukritisk drahjelp fra media og kultureliten. De siste årene har den radikale kjønnsideologien i stadig større grad påvirket politikere og lovgivning, journalister og populærkultur, barnehage og skole – og folk flest. </w:t>
            </w:r>
          </w:p>
          <w:p w:rsidR="003C35B3" w:rsidRPr="00CE1CCA" w:rsidRDefault="003C35B3" w:rsidP="00AE0364">
            <w:pPr>
              <w:ind w:left="142"/>
              <w:rPr>
                <w:rFonts w:asciiTheme="minorHAnsi" w:hAnsiTheme="minorHAnsi" w:cstheme="minorHAnsi"/>
              </w:rPr>
            </w:pPr>
          </w:p>
          <w:p w:rsidR="003C35B3" w:rsidRPr="00CE1CCA" w:rsidRDefault="003C35B3" w:rsidP="001727E3">
            <w:pPr>
              <w:ind w:left="142"/>
              <w:rPr>
                <w:rFonts w:asciiTheme="minorHAnsi" w:hAnsiTheme="minorHAnsi" w:cstheme="minorHAnsi"/>
              </w:rPr>
            </w:pPr>
            <w:r w:rsidRPr="00CE1CCA">
              <w:rPr>
                <w:rFonts w:asciiTheme="minorHAnsi" w:hAnsiTheme="minorHAnsi" w:cstheme="minorHAnsi"/>
              </w:rPr>
              <w:t xml:space="preserve">Det </w:t>
            </w:r>
            <w:r w:rsidR="00706C9B">
              <w:rPr>
                <w:rFonts w:asciiTheme="minorHAnsi" w:hAnsiTheme="minorHAnsi" w:cstheme="minorHAnsi"/>
              </w:rPr>
              <w:t>finnes</w:t>
            </w:r>
            <w:r w:rsidRPr="00CE1CCA">
              <w:rPr>
                <w:rFonts w:asciiTheme="minorHAnsi" w:hAnsiTheme="minorHAnsi" w:cstheme="minorHAnsi"/>
              </w:rPr>
              <w:t xml:space="preserve"> god</w:t>
            </w:r>
            <w:r w:rsidR="00706C9B">
              <w:rPr>
                <w:rFonts w:asciiTheme="minorHAnsi" w:hAnsiTheme="minorHAnsi" w:cstheme="minorHAnsi"/>
              </w:rPr>
              <w:t>e</w:t>
            </w:r>
            <w:r w:rsidRPr="00CE1CCA">
              <w:rPr>
                <w:rFonts w:asciiTheme="minorHAnsi" w:hAnsiTheme="minorHAnsi" w:cstheme="minorHAnsi"/>
              </w:rPr>
              <w:t xml:space="preserve"> grunn </w:t>
            </w:r>
            <w:r w:rsidR="00706C9B">
              <w:rPr>
                <w:rFonts w:asciiTheme="minorHAnsi" w:hAnsiTheme="minorHAnsi" w:cstheme="minorHAnsi"/>
              </w:rPr>
              <w:t xml:space="preserve">til å mene </w:t>
            </w:r>
            <w:r w:rsidRPr="00CE1CCA">
              <w:rPr>
                <w:rFonts w:asciiTheme="minorHAnsi" w:hAnsiTheme="minorHAnsi" w:cstheme="minorHAnsi"/>
              </w:rPr>
              <w:t xml:space="preserve">at Norge er midt oppe i et kjønns- og samlivsjordskjelv av historiske dimensjoner. Konsekvensene på lang sikt kan bli </w:t>
            </w:r>
            <w:r w:rsidR="001727E3">
              <w:rPr>
                <w:rFonts w:asciiTheme="minorHAnsi" w:hAnsiTheme="minorHAnsi" w:cstheme="minorHAnsi"/>
              </w:rPr>
              <w:t>omfattende og</w:t>
            </w:r>
            <w:r w:rsidRPr="00CE1CCA">
              <w:rPr>
                <w:rFonts w:asciiTheme="minorHAnsi" w:hAnsiTheme="minorHAnsi" w:cstheme="minorHAnsi"/>
              </w:rPr>
              <w:t xml:space="preserve"> drama</w:t>
            </w:r>
            <w:r w:rsidR="001727E3">
              <w:rPr>
                <w:rFonts w:asciiTheme="minorHAnsi" w:hAnsiTheme="minorHAnsi" w:cstheme="minorHAnsi"/>
              </w:rPr>
              <w:t>tiske</w:t>
            </w:r>
            <w:r w:rsidRPr="00CE1CCA">
              <w:rPr>
                <w:rFonts w:asciiTheme="minorHAnsi" w:hAnsiTheme="minorHAnsi" w:cstheme="minorHAnsi"/>
              </w:rPr>
              <w:t xml:space="preserve">. </w:t>
            </w:r>
          </w:p>
        </w:tc>
      </w:tr>
    </w:tbl>
    <w:p w:rsidR="003C35B3" w:rsidRPr="00CE1CCA" w:rsidRDefault="003C35B3" w:rsidP="00AE0364">
      <w:pPr>
        <w:ind w:left="142"/>
        <w:rPr>
          <w:rFonts w:asciiTheme="minorHAnsi" w:hAnsiTheme="minorHAnsi" w:cstheme="minorHAnsi"/>
        </w:rPr>
      </w:pPr>
    </w:p>
    <w:p w:rsidR="003C35B3" w:rsidRPr="00CE1CCA" w:rsidRDefault="003C35B3" w:rsidP="00AE0364">
      <w:pPr>
        <w:ind w:left="142"/>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778"/>
      </w:tblGrid>
      <w:tr w:rsidR="003C35B3" w:rsidRPr="00CE1CCA" w:rsidTr="00F033C0">
        <w:tc>
          <w:tcPr>
            <w:tcW w:w="9778" w:type="dxa"/>
          </w:tcPr>
          <w:p w:rsidR="003C35B3" w:rsidRPr="00CE1CCA" w:rsidRDefault="003C35B3" w:rsidP="00AE0364">
            <w:pPr>
              <w:ind w:left="142"/>
              <w:rPr>
                <w:rFonts w:asciiTheme="minorHAnsi" w:hAnsiTheme="minorHAnsi" w:cstheme="minorHAnsi"/>
              </w:rPr>
            </w:pPr>
            <w:r w:rsidRPr="00CE1CCA">
              <w:rPr>
                <w:rFonts w:asciiTheme="minorHAnsi" w:hAnsiTheme="minorHAnsi" w:cstheme="minorHAnsi"/>
                <w:noProof/>
              </w:rPr>
              <w:drawing>
                <wp:anchor distT="0" distB="0" distL="114300" distR="114300" simplePos="0" relativeHeight="251651584" behindDoc="1" locked="0" layoutInCell="1" allowOverlap="1" wp14:anchorId="689115BE" wp14:editId="20FC0DA4">
                  <wp:simplePos x="0" y="0"/>
                  <wp:positionH relativeFrom="column">
                    <wp:posOffset>3810</wp:posOffset>
                  </wp:positionH>
                  <wp:positionV relativeFrom="paragraph">
                    <wp:posOffset>26035</wp:posOffset>
                  </wp:positionV>
                  <wp:extent cx="1979930" cy="1482725"/>
                  <wp:effectExtent l="0" t="0" r="1270" b="3175"/>
                  <wp:wrapThrough wrapText="bothSides">
                    <wp:wrapPolygon edited="0">
                      <wp:start x="0" y="0"/>
                      <wp:lineTo x="0" y="21369"/>
                      <wp:lineTo x="21406" y="21369"/>
                      <wp:lineTo x="21406" y="0"/>
                      <wp:lineTo x="0" y="0"/>
                    </wp:wrapPolygon>
                  </wp:wrapThrough>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79930" cy="1482725"/>
                          </a:xfrm>
                          <a:prstGeom prst="rect">
                            <a:avLst/>
                          </a:prstGeom>
                        </pic:spPr>
                      </pic:pic>
                    </a:graphicData>
                  </a:graphic>
                  <wp14:sizeRelH relativeFrom="page">
                    <wp14:pctWidth>0</wp14:pctWidth>
                  </wp14:sizeRelH>
                  <wp14:sizeRelV relativeFrom="page">
                    <wp14:pctHeight>0</wp14:pctHeight>
                  </wp14:sizeRelV>
                </wp:anchor>
              </w:drawing>
            </w:r>
            <w:r w:rsidRPr="00CE1CCA">
              <w:rPr>
                <w:rFonts w:asciiTheme="minorHAnsi" w:hAnsiTheme="minorHAnsi" w:cstheme="minorHAnsi"/>
                <w:b/>
                <w:bCs/>
              </w:rPr>
              <w:t>TIPS OG MOMENTER TIL TALEREN</w:t>
            </w:r>
          </w:p>
          <w:p w:rsidR="003C35B3" w:rsidRPr="00CE1CCA" w:rsidRDefault="003C35B3" w:rsidP="00AE0364">
            <w:pPr>
              <w:ind w:left="142"/>
              <w:rPr>
                <w:rFonts w:asciiTheme="minorHAnsi" w:hAnsiTheme="minorHAnsi" w:cstheme="minorHAnsi"/>
                <w:b/>
                <w:bCs/>
              </w:rPr>
            </w:pPr>
          </w:p>
          <w:p w:rsidR="003C35B3" w:rsidRPr="00CE1CCA" w:rsidRDefault="003C35B3" w:rsidP="00AE0364">
            <w:pPr>
              <w:ind w:left="142"/>
              <w:rPr>
                <w:rFonts w:asciiTheme="minorHAnsi" w:hAnsiTheme="minorHAnsi" w:cstheme="minorHAnsi"/>
              </w:rPr>
            </w:pPr>
            <w:r w:rsidRPr="00CE1CCA">
              <w:rPr>
                <w:rFonts w:asciiTheme="minorHAnsi" w:hAnsiTheme="minorHAnsi" w:cstheme="minorHAnsi"/>
                <w:b/>
                <w:bCs/>
              </w:rPr>
              <w:t>1. Aksept</w:t>
            </w:r>
          </w:p>
          <w:p w:rsidR="003C35B3" w:rsidRPr="00CE1CCA" w:rsidRDefault="001727E3" w:rsidP="00AE0364">
            <w:pPr>
              <w:ind w:left="142"/>
              <w:rPr>
                <w:rFonts w:asciiTheme="minorHAnsi" w:hAnsiTheme="minorHAnsi" w:cstheme="minorHAnsi"/>
              </w:rPr>
            </w:pPr>
            <w:r>
              <w:rPr>
                <w:rFonts w:asciiTheme="minorHAnsi" w:hAnsiTheme="minorHAnsi" w:cstheme="minorHAnsi"/>
              </w:rPr>
              <w:t>I d</w:t>
            </w:r>
            <w:r w:rsidR="003C35B3" w:rsidRPr="00CE1CCA">
              <w:rPr>
                <w:rFonts w:asciiTheme="minorHAnsi" w:hAnsiTheme="minorHAnsi" w:cstheme="minorHAnsi"/>
              </w:rPr>
              <w:t xml:space="preserve">e første tiårene (fra rundt 1950) var målet at samfunnet og kulturen skulle godta homoseksuell atferd som lovlig, legitimt og etisk </w:t>
            </w:r>
            <w:r>
              <w:rPr>
                <w:rFonts w:asciiTheme="minorHAnsi" w:hAnsiTheme="minorHAnsi" w:cstheme="minorHAnsi"/>
              </w:rPr>
              <w:t>forsvarlig</w:t>
            </w:r>
            <w:r w:rsidR="003C35B3" w:rsidRPr="00CE1CCA">
              <w:rPr>
                <w:rFonts w:asciiTheme="minorHAnsi" w:hAnsiTheme="minorHAnsi" w:cstheme="minorHAnsi"/>
              </w:rPr>
              <w:t xml:space="preserve">. En viktig milepæl ble passert i 1972, da Stortinget avskaffet loven som forbød homoseksuelle handlinger mellom menn. (Se lysbilde 7 og tilhørende ledernotater i Temamøte 1, med </w:t>
            </w:r>
            <w:r>
              <w:rPr>
                <w:rFonts w:asciiTheme="minorHAnsi" w:hAnsiTheme="minorHAnsi" w:cstheme="minorHAnsi"/>
              </w:rPr>
              <w:t>tittelen</w:t>
            </w:r>
            <w:r w:rsidR="003C35B3" w:rsidRPr="00CE1CCA">
              <w:rPr>
                <w:rFonts w:asciiTheme="minorHAnsi" w:hAnsiTheme="minorHAnsi" w:cstheme="minorHAnsi"/>
              </w:rPr>
              <w:t xml:space="preserve">: «Noen sentrale årstall i norsk lovgivning».)  I 1977 ble homoseksualitet fjernet som medisinsk diagnose. </w:t>
            </w:r>
          </w:p>
          <w:p w:rsidR="003C35B3" w:rsidRPr="00CE1CCA" w:rsidRDefault="003C35B3" w:rsidP="00AE0364">
            <w:pPr>
              <w:ind w:left="142"/>
              <w:rPr>
                <w:rFonts w:asciiTheme="minorHAnsi" w:hAnsiTheme="minorHAnsi" w:cstheme="minorHAnsi"/>
              </w:rPr>
            </w:pPr>
          </w:p>
          <w:p w:rsidR="005B1B47" w:rsidRPr="00CE1CCA" w:rsidRDefault="003C35B3" w:rsidP="00AE0364">
            <w:pPr>
              <w:ind w:left="142"/>
              <w:rPr>
                <w:rFonts w:asciiTheme="minorHAnsi" w:hAnsiTheme="minorHAnsi" w:cstheme="minorHAnsi"/>
              </w:rPr>
            </w:pPr>
            <w:r w:rsidRPr="00CE1CCA">
              <w:rPr>
                <w:rFonts w:asciiTheme="minorHAnsi" w:hAnsiTheme="minorHAnsi" w:cstheme="minorHAnsi"/>
                <w:b/>
                <w:bCs/>
              </w:rPr>
              <w:t>2. Likestilling</w:t>
            </w:r>
            <w:r w:rsidRPr="00CE1CCA">
              <w:rPr>
                <w:rFonts w:asciiTheme="minorHAnsi" w:hAnsiTheme="minorHAnsi" w:cstheme="minorHAnsi"/>
              </w:rPr>
              <w:br/>
            </w:r>
            <w:r w:rsidR="005B1B47" w:rsidRPr="00CE1CCA">
              <w:rPr>
                <w:rFonts w:asciiTheme="minorHAnsi" w:hAnsiTheme="minorHAnsi" w:cstheme="minorHAnsi"/>
              </w:rPr>
              <w:t xml:space="preserve">I 1993 ble Partnerskapsloven vedtatt med én stemmes overvekt i Stortinget. Loven ga likekjønnede par de samme juridiske plikter og rettigheter som ektepar og var nesten identisk med ekteskapsloven. De to viktigste unntakene var at partnerskap ikke ga rett til adopsjon og at lovverket ikke la til rette for assistert befruktning </w:t>
            </w:r>
            <w:r w:rsidR="00706C9B">
              <w:rPr>
                <w:rFonts w:asciiTheme="minorHAnsi" w:hAnsiTheme="minorHAnsi" w:cstheme="minorHAnsi"/>
              </w:rPr>
              <w:t>for</w:t>
            </w:r>
            <w:r w:rsidR="005B1B47" w:rsidRPr="00CE1CCA">
              <w:rPr>
                <w:rFonts w:asciiTheme="minorHAnsi" w:hAnsiTheme="minorHAnsi" w:cstheme="minorHAnsi"/>
              </w:rPr>
              <w:t xml:space="preserve"> kvinnelige par. </w:t>
            </w:r>
          </w:p>
          <w:p w:rsidR="005B1B47" w:rsidRPr="00CE1CCA" w:rsidRDefault="005B1B47" w:rsidP="00AE0364">
            <w:pPr>
              <w:ind w:left="142"/>
              <w:rPr>
                <w:rFonts w:asciiTheme="minorHAnsi" w:hAnsiTheme="minorHAnsi" w:cstheme="minorHAnsi"/>
              </w:rPr>
            </w:pPr>
          </w:p>
          <w:p w:rsidR="001727E3" w:rsidRDefault="005B1B47" w:rsidP="00AE0364">
            <w:pPr>
              <w:ind w:left="142"/>
              <w:rPr>
                <w:rFonts w:asciiTheme="minorHAnsi" w:hAnsiTheme="minorHAnsi" w:cstheme="minorHAnsi"/>
              </w:rPr>
            </w:pPr>
            <w:r w:rsidRPr="00CE1CCA">
              <w:rPr>
                <w:rFonts w:asciiTheme="minorHAnsi" w:hAnsiTheme="minorHAnsi" w:cstheme="minorHAnsi"/>
              </w:rPr>
              <w:t xml:space="preserve">I 2008 ble likestillingen (mellom voksne) langt på vei fullført på samfunnsplanet, da Stortinget vedtok den kjønnsnøytrale ekteskapsloven. Da fikk likekjønnede par også rett til adopsjon på lik linje med mann og kvinne, og Stortinget vedtok at staten skal legge til rette for assistert befruktning for kvinnelige par som ønsker barn. Partnerskapsloven ble avskaffet. </w:t>
            </w:r>
          </w:p>
          <w:p w:rsidR="001727E3" w:rsidRDefault="001727E3" w:rsidP="00AE0364">
            <w:pPr>
              <w:ind w:left="142"/>
              <w:rPr>
                <w:rFonts w:asciiTheme="minorHAnsi" w:hAnsiTheme="minorHAnsi" w:cstheme="minorHAnsi"/>
              </w:rPr>
            </w:pPr>
          </w:p>
          <w:p w:rsidR="005B1B47" w:rsidRPr="00CE1CCA" w:rsidRDefault="005B1B47" w:rsidP="00AE0364">
            <w:pPr>
              <w:ind w:left="142"/>
              <w:rPr>
                <w:rFonts w:asciiTheme="minorHAnsi" w:hAnsiTheme="minorHAnsi" w:cstheme="minorHAnsi"/>
              </w:rPr>
            </w:pPr>
            <w:r w:rsidRPr="00CE1CCA">
              <w:rPr>
                <w:rFonts w:asciiTheme="minorHAnsi" w:hAnsiTheme="minorHAnsi" w:cstheme="minorHAnsi"/>
              </w:rPr>
              <w:t xml:space="preserve">At </w:t>
            </w:r>
            <w:r w:rsidR="001727E3">
              <w:rPr>
                <w:rFonts w:asciiTheme="minorHAnsi" w:hAnsiTheme="minorHAnsi" w:cstheme="minorHAnsi"/>
              </w:rPr>
              <w:t xml:space="preserve">en del barn mistet likestillingen med andre barn, </w:t>
            </w:r>
            <w:r w:rsidRPr="00CE1CCA">
              <w:rPr>
                <w:rFonts w:asciiTheme="minorHAnsi" w:hAnsiTheme="minorHAnsi" w:cstheme="minorHAnsi"/>
              </w:rPr>
              <w:t>men ble fratatt retten til sin egen far, ble det ikke tatt hensyn til. Barneperspektivet ble i stor grad ignorert i hele den politiske debatten. Det meste han</w:t>
            </w:r>
            <w:r w:rsidR="001727E3">
              <w:rPr>
                <w:rFonts w:asciiTheme="minorHAnsi" w:hAnsiTheme="minorHAnsi" w:cstheme="minorHAnsi"/>
              </w:rPr>
              <w:t>dlet om voksnes krav og ønsker.</w:t>
            </w:r>
          </w:p>
          <w:p w:rsidR="003C35B3" w:rsidRPr="00CE1CCA" w:rsidRDefault="003C35B3" w:rsidP="00AE0364">
            <w:pPr>
              <w:ind w:left="142"/>
              <w:rPr>
                <w:rFonts w:asciiTheme="minorHAnsi" w:hAnsiTheme="minorHAnsi" w:cstheme="minorHAnsi"/>
              </w:rPr>
            </w:pPr>
          </w:p>
          <w:p w:rsidR="003C35B3" w:rsidRPr="00CE1CCA" w:rsidRDefault="003C35B3" w:rsidP="00AE0364">
            <w:pPr>
              <w:ind w:left="142"/>
              <w:rPr>
                <w:rFonts w:asciiTheme="minorHAnsi" w:hAnsiTheme="minorHAnsi" w:cstheme="minorHAnsi"/>
              </w:rPr>
            </w:pPr>
            <w:r w:rsidRPr="00CE1CCA">
              <w:rPr>
                <w:rFonts w:asciiTheme="minorHAnsi" w:hAnsiTheme="minorHAnsi" w:cstheme="minorHAnsi"/>
              </w:rPr>
              <w:t xml:space="preserve">Likestillingen angående </w:t>
            </w:r>
            <w:r w:rsidR="001727E3">
              <w:rPr>
                <w:rFonts w:asciiTheme="minorHAnsi" w:hAnsiTheme="minorHAnsi" w:cstheme="minorHAnsi"/>
              </w:rPr>
              <w:t xml:space="preserve">voksnes rett </w:t>
            </w:r>
            <w:r w:rsidRPr="00CE1CCA">
              <w:rPr>
                <w:rFonts w:asciiTheme="minorHAnsi" w:hAnsiTheme="minorHAnsi" w:cstheme="minorHAnsi"/>
              </w:rPr>
              <w:t xml:space="preserve">til </w:t>
            </w:r>
            <w:r w:rsidR="001727E3">
              <w:rPr>
                <w:rFonts w:asciiTheme="minorHAnsi" w:hAnsiTheme="minorHAnsi" w:cstheme="minorHAnsi"/>
              </w:rPr>
              <w:t xml:space="preserve">å få </w:t>
            </w:r>
            <w:r w:rsidRPr="00CE1CCA">
              <w:rPr>
                <w:rFonts w:asciiTheme="minorHAnsi" w:hAnsiTheme="minorHAnsi" w:cstheme="minorHAnsi"/>
              </w:rPr>
              <w:t xml:space="preserve">barn </w:t>
            </w:r>
            <w:r w:rsidR="001727E3">
              <w:rPr>
                <w:rFonts w:asciiTheme="minorHAnsi" w:hAnsiTheme="minorHAnsi" w:cstheme="minorHAnsi"/>
              </w:rPr>
              <w:t xml:space="preserve">med statens hjelp, </w:t>
            </w:r>
            <w:r w:rsidRPr="00CE1CCA">
              <w:rPr>
                <w:rFonts w:asciiTheme="minorHAnsi" w:hAnsiTheme="minorHAnsi" w:cstheme="minorHAnsi"/>
              </w:rPr>
              <w:t>gjelder foreløpig i</w:t>
            </w:r>
            <w:r w:rsidR="001727E3">
              <w:rPr>
                <w:rFonts w:asciiTheme="minorHAnsi" w:hAnsiTheme="minorHAnsi" w:cstheme="minorHAnsi"/>
              </w:rPr>
              <w:t>kke for menn</w:t>
            </w:r>
            <w:r w:rsidRPr="00CE1CCA">
              <w:rPr>
                <w:rFonts w:asciiTheme="minorHAnsi" w:hAnsiTheme="minorHAnsi" w:cstheme="minorHAnsi"/>
              </w:rPr>
              <w:t>. Surrogati er fremdeles ulovlig i Norge. Noen partier på Stortinget ønsker</w:t>
            </w:r>
            <w:r w:rsidR="00706C9B">
              <w:rPr>
                <w:rFonts w:asciiTheme="minorHAnsi" w:hAnsiTheme="minorHAnsi" w:cstheme="minorHAnsi"/>
              </w:rPr>
              <w:t xml:space="preserve"> imidlertid</w:t>
            </w:r>
            <w:r w:rsidRPr="00CE1CCA">
              <w:rPr>
                <w:rFonts w:asciiTheme="minorHAnsi" w:hAnsiTheme="minorHAnsi" w:cstheme="minorHAnsi"/>
              </w:rPr>
              <w:t xml:space="preserve"> å innføre altruistisk surrogati, altså ikke-kommersiell surrogati</w:t>
            </w:r>
            <w:r w:rsidR="00706C9B">
              <w:rPr>
                <w:rFonts w:asciiTheme="minorHAnsi" w:hAnsiTheme="minorHAnsi" w:cstheme="minorHAnsi"/>
              </w:rPr>
              <w:t>. Et eksempel på dette er f.eks. at en søster eller venninne bærer fram barnet for en annen uten økonomisk vederlag.</w:t>
            </w:r>
          </w:p>
          <w:p w:rsidR="003C35B3" w:rsidRPr="00CE1CCA" w:rsidRDefault="003C35B3" w:rsidP="00AE0364">
            <w:pPr>
              <w:ind w:left="142"/>
              <w:rPr>
                <w:rFonts w:asciiTheme="minorHAnsi" w:hAnsiTheme="minorHAnsi" w:cstheme="minorHAnsi"/>
              </w:rPr>
            </w:pPr>
            <w:r w:rsidRPr="00CE1CCA">
              <w:rPr>
                <w:rFonts w:asciiTheme="minorHAnsi" w:hAnsiTheme="minorHAnsi" w:cstheme="minorHAnsi"/>
              </w:rPr>
              <w:t> </w:t>
            </w:r>
          </w:p>
          <w:p w:rsidR="003C35B3" w:rsidRPr="00CE1CCA" w:rsidRDefault="003C35B3" w:rsidP="00AE0364">
            <w:pPr>
              <w:ind w:left="142"/>
              <w:rPr>
                <w:rFonts w:asciiTheme="minorHAnsi" w:hAnsiTheme="minorHAnsi" w:cstheme="minorHAnsi"/>
              </w:rPr>
            </w:pPr>
            <w:r w:rsidRPr="00CE1CCA">
              <w:rPr>
                <w:rFonts w:asciiTheme="minorHAnsi" w:hAnsiTheme="minorHAnsi" w:cstheme="minorHAnsi"/>
              </w:rPr>
              <w:t>Likestillingen innen Den norske kirke ble fullført i 2017, da Kirkemøtet innførte vigsel, liturgi og lære for likekjønnet ekteskap.</w:t>
            </w:r>
          </w:p>
          <w:p w:rsidR="003C35B3" w:rsidRPr="00CE1CCA" w:rsidRDefault="003C35B3" w:rsidP="00AE0364">
            <w:pPr>
              <w:ind w:left="142"/>
              <w:rPr>
                <w:rFonts w:asciiTheme="minorHAnsi" w:hAnsiTheme="minorHAnsi" w:cstheme="minorHAnsi"/>
              </w:rPr>
            </w:pPr>
          </w:p>
          <w:p w:rsidR="003C35B3" w:rsidRPr="00CE1CCA" w:rsidRDefault="003C35B3" w:rsidP="00AE0364">
            <w:pPr>
              <w:ind w:left="142"/>
              <w:rPr>
                <w:rFonts w:asciiTheme="minorHAnsi" w:hAnsiTheme="minorHAnsi" w:cstheme="minorHAnsi"/>
              </w:rPr>
            </w:pPr>
            <w:r w:rsidRPr="00CE1CCA">
              <w:rPr>
                <w:rFonts w:asciiTheme="minorHAnsi" w:hAnsiTheme="minorHAnsi" w:cstheme="minorHAnsi"/>
                <w:b/>
                <w:bCs/>
              </w:rPr>
              <w:t>3. Dominans</w:t>
            </w:r>
          </w:p>
          <w:p w:rsidR="003C35B3" w:rsidRPr="00CE1CCA" w:rsidRDefault="003C35B3" w:rsidP="00AE0364">
            <w:pPr>
              <w:ind w:left="142"/>
              <w:rPr>
                <w:rFonts w:asciiTheme="minorHAnsi" w:hAnsiTheme="minorHAnsi" w:cstheme="minorHAnsi"/>
              </w:rPr>
            </w:pPr>
            <w:r w:rsidRPr="00CE1CCA">
              <w:rPr>
                <w:rFonts w:asciiTheme="minorHAnsi" w:hAnsiTheme="minorHAnsi" w:cstheme="minorHAnsi"/>
              </w:rPr>
              <w:t xml:space="preserve">De siste årene har den kjønnsnøytrale ideologien blitt stadig mer dominerende i skole, kultur og samfunn. Statens ideologi og lovverk angående kjønn, familie og barn blir i stor grad tilpasset krav og ønsker fra seksuelle minoriteter. En bibelsk forståelse av ekteskap og familie blir motarbeidet og marginalisert på de fleste offentlige arenaer. </w:t>
            </w:r>
          </w:p>
          <w:p w:rsidR="003C35B3" w:rsidRPr="00CE1CCA" w:rsidRDefault="003C35B3" w:rsidP="00AE0364">
            <w:pPr>
              <w:ind w:left="142"/>
              <w:rPr>
                <w:rFonts w:asciiTheme="minorHAnsi" w:hAnsiTheme="minorHAnsi" w:cstheme="minorHAnsi"/>
              </w:rPr>
            </w:pPr>
          </w:p>
          <w:p w:rsidR="00706C9B" w:rsidRPr="00CE1CCA" w:rsidRDefault="00BA403C" w:rsidP="00BA403C">
            <w:pPr>
              <w:ind w:left="142"/>
              <w:rPr>
                <w:rFonts w:asciiTheme="minorHAnsi" w:hAnsiTheme="minorHAnsi" w:cstheme="minorHAnsi"/>
              </w:rPr>
            </w:pPr>
            <w:r>
              <w:rPr>
                <w:rFonts w:asciiTheme="minorHAnsi" w:hAnsiTheme="minorHAnsi" w:cstheme="minorHAnsi"/>
              </w:rPr>
              <w:t xml:space="preserve">En del nordmenn undrer seg: Hva er logikken i at små, seksuelle minoriteter får legge premissene og føringene for store deler av samfunnets tenkning og lovgivning angående ekteskap og barn, kjønn og seksualitet? </w:t>
            </w:r>
            <w:r w:rsidR="00706C9B" w:rsidRPr="00706C9B">
              <w:rPr>
                <w:rFonts w:asciiTheme="minorHAnsi" w:hAnsiTheme="minorHAnsi" w:cstheme="minorHAnsi"/>
              </w:rPr>
              <w:t xml:space="preserve">Mange </w:t>
            </w:r>
            <w:r>
              <w:rPr>
                <w:rFonts w:asciiTheme="minorHAnsi" w:hAnsiTheme="minorHAnsi" w:cstheme="minorHAnsi"/>
              </w:rPr>
              <w:t xml:space="preserve">lurer på om </w:t>
            </w:r>
            <w:r w:rsidR="00706C9B" w:rsidRPr="00706C9B">
              <w:rPr>
                <w:rFonts w:asciiTheme="minorHAnsi" w:hAnsiTheme="minorHAnsi" w:cstheme="minorHAnsi"/>
              </w:rPr>
              <w:t xml:space="preserve">vi er vitne til noe som nærmer seg «minoritetenes diktatur» på samlivsfronten, ikke minst på bakgrunn av at personer som definerer seg som lesbiske, homofile og bifile ifølge Statistisk Sentralbyrå utgjør under 2 prosent av befolkningen. (Se mer info om antallet i lederkommentarene under lysbildet «Litt info om </w:t>
            </w:r>
            <w:r w:rsidR="004221EC">
              <w:rPr>
                <w:rFonts w:asciiTheme="minorHAnsi" w:hAnsiTheme="minorHAnsi" w:cstheme="minorHAnsi"/>
              </w:rPr>
              <w:t xml:space="preserve">lesbiske og </w:t>
            </w:r>
            <w:r w:rsidR="00706C9B" w:rsidRPr="00706C9B">
              <w:rPr>
                <w:rFonts w:asciiTheme="minorHAnsi" w:hAnsiTheme="minorHAnsi" w:cstheme="minorHAnsi"/>
              </w:rPr>
              <w:t>homofile».)</w:t>
            </w:r>
          </w:p>
        </w:tc>
      </w:tr>
    </w:tbl>
    <w:p w:rsidR="003C35B3" w:rsidRPr="00CE1CCA" w:rsidRDefault="003C35B3" w:rsidP="00AE0364">
      <w:pPr>
        <w:ind w:left="142"/>
        <w:rPr>
          <w:rFonts w:asciiTheme="minorHAnsi" w:hAnsiTheme="minorHAnsi" w:cstheme="minorHAnsi"/>
        </w:rPr>
      </w:pPr>
    </w:p>
    <w:p w:rsidR="003C35B3" w:rsidRPr="00CE1CCA" w:rsidRDefault="003C35B3" w:rsidP="00AE0364">
      <w:pPr>
        <w:ind w:left="142"/>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978"/>
      </w:tblGrid>
      <w:tr w:rsidR="003C35B3" w:rsidRPr="00CE1CCA" w:rsidTr="00F033C0">
        <w:tc>
          <w:tcPr>
            <w:tcW w:w="9778" w:type="dxa"/>
          </w:tcPr>
          <w:p w:rsidR="00095384" w:rsidRPr="00CE1CCA" w:rsidRDefault="00BA403C" w:rsidP="00AE0364">
            <w:pPr>
              <w:ind w:left="142"/>
              <w:rPr>
                <w:rFonts w:asciiTheme="minorHAnsi" w:hAnsiTheme="minorHAnsi" w:cstheme="minorHAnsi"/>
              </w:rPr>
            </w:pPr>
            <w:r w:rsidRPr="00BA403C">
              <w:rPr>
                <w:rFonts w:asciiTheme="minorHAnsi" w:hAnsiTheme="minorHAnsi" w:cstheme="minorHAnsi"/>
                <w:b/>
                <w:bCs/>
                <w:noProof/>
              </w:rPr>
              <w:drawing>
                <wp:anchor distT="0" distB="0" distL="114300" distR="114300" simplePos="0" relativeHeight="251679232" behindDoc="0" locked="0" layoutInCell="1" allowOverlap="1" wp14:anchorId="23F858E5">
                  <wp:simplePos x="0" y="0"/>
                  <wp:positionH relativeFrom="column">
                    <wp:posOffset>90170</wp:posOffset>
                  </wp:positionH>
                  <wp:positionV relativeFrom="paragraph">
                    <wp:posOffset>1905</wp:posOffset>
                  </wp:positionV>
                  <wp:extent cx="1969200" cy="1476000"/>
                  <wp:effectExtent l="0" t="0" r="0" b="0"/>
                  <wp:wrapSquare wrapText="bothSides"/>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69200" cy="1476000"/>
                          </a:xfrm>
                          <a:prstGeom prst="rect">
                            <a:avLst/>
                          </a:prstGeom>
                        </pic:spPr>
                      </pic:pic>
                    </a:graphicData>
                  </a:graphic>
                </wp:anchor>
              </w:drawing>
            </w:r>
            <w:r w:rsidR="00095384" w:rsidRPr="00CE1CCA">
              <w:rPr>
                <w:rFonts w:asciiTheme="minorHAnsi" w:hAnsiTheme="minorHAnsi" w:cstheme="minorHAnsi"/>
                <w:b/>
                <w:bCs/>
              </w:rPr>
              <w:t>TIPS OG MOMENTER TIL TALEREN</w:t>
            </w:r>
          </w:p>
          <w:p w:rsidR="00095384" w:rsidRPr="00CE1CCA" w:rsidRDefault="00095384" w:rsidP="00AE0364">
            <w:pPr>
              <w:ind w:left="142"/>
              <w:rPr>
                <w:rFonts w:asciiTheme="minorHAnsi" w:hAnsiTheme="minorHAnsi" w:cstheme="minorHAnsi"/>
                <w:b/>
                <w:i/>
              </w:rPr>
            </w:pPr>
          </w:p>
          <w:p w:rsidR="00095384" w:rsidRPr="00CE1CCA" w:rsidRDefault="00095384" w:rsidP="00AE0364">
            <w:pPr>
              <w:ind w:left="142"/>
              <w:rPr>
                <w:rFonts w:asciiTheme="minorHAnsi" w:hAnsiTheme="minorHAnsi" w:cstheme="minorHAnsi"/>
                <w:b/>
                <w:i/>
              </w:rPr>
            </w:pPr>
            <w:r w:rsidRPr="00CE1CCA">
              <w:rPr>
                <w:rFonts w:asciiTheme="minorHAnsi" w:hAnsiTheme="minorHAnsi" w:cstheme="minorHAnsi"/>
                <w:b/>
                <w:i/>
              </w:rPr>
              <w:t>MULIG INNLEDNING før man viser det første punktet på lysbildet:</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Selv om den radikale kjønnsideologien handler om svært mye mer enn homofili, er det likevel homofili mange tenker på når man snakker om seksuelle minoriteter. </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Homofili har på mange måter vært en døråpner og en brekkstang for å få gjennomslag for den radikale kjønnsideologien som nå preger samlivstenkningen i Norge. Men i realiteten er homofili og homofil atferd bare </w:t>
            </w:r>
            <w:r w:rsidR="00BA403C">
              <w:rPr>
                <w:rFonts w:asciiTheme="minorHAnsi" w:hAnsiTheme="minorHAnsi" w:cstheme="minorHAnsi"/>
              </w:rPr>
              <w:t>en liten del av spørsmålene angående</w:t>
            </w:r>
            <w:r w:rsidRPr="00CE1CCA">
              <w:rPr>
                <w:rFonts w:asciiTheme="minorHAnsi" w:hAnsiTheme="minorHAnsi" w:cstheme="minorHAnsi"/>
              </w:rPr>
              <w:t xml:space="preserve"> kjønn og seksualitet, fertilitetsmarkedet og barns rettigheter, surrogati og polyamorøse forhold. </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Mennesker med homofile/likekjønnede følelser er en svært uensartet gruppe. Å omtale «de homofile» som en gruppe av likesinnede personer, der alle står for det samme, er uholdbart. </w:t>
            </w:r>
            <w:r w:rsidRPr="00CE1CCA">
              <w:rPr>
                <w:rFonts w:asciiTheme="minorHAnsi" w:hAnsiTheme="minorHAnsi" w:cstheme="minorHAnsi"/>
              </w:rPr>
              <w:br/>
            </w:r>
            <w:r w:rsidRPr="00CE1CCA">
              <w:rPr>
                <w:rFonts w:asciiTheme="minorHAnsi" w:hAnsiTheme="minorHAnsi" w:cstheme="minorHAnsi"/>
              </w:rPr>
              <w:br/>
            </w:r>
            <w:r w:rsidRPr="00CE1CCA">
              <w:rPr>
                <w:rFonts w:asciiTheme="minorHAnsi" w:hAnsiTheme="minorHAnsi" w:cstheme="minorHAnsi"/>
                <w:b/>
                <w:bCs/>
              </w:rPr>
              <w:t>1. HVEM?</w:t>
            </w:r>
            <w:r w:rsidRPr="00CE1CCA">
              <w:rPr>
                <w:rFonts w:asciiTheme="minorHAnsi" w:hAnsiTheme="minorHAnsi" w:cstheme="minorHAnsi"/>
              </w:rPr>
              <w:t xml:space="preserve"> </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Mennesker med homofile følelser har svært forskjellig bakgrunn og livsstil, personlighet og livssyn, meninger og politisk overbevisning. </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 Det store flertallet av dem som definerer seg selv som homofile, er ikke medlemmer av Foreningen </w:t>
            </w:r>
            <w:r w:rsidR="00BA403C">
              <w:rPr>
                <w:rFonts w:asciiTheme="minorHAnsi" w:hAnsiTheme="minorHAnsi" w:cstheme="minorHAnsi"/>
              </w:rPr>
              <w:t>FRI</w:t>
            </w:r>
            <w:r w:rsidRPr="00CE1CCA">
              <w:rPr>
                <w:rFonts w:asciiTheme="minorHAnsi" w:hAnsiTheme="minorHAnsi" w:cstheme="minorHAnsi"/>
              </w:rPr>
              <w:t xml:space="preserve">. De fleste er ikke aktivister. </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 Blant kristne som har homofile følelser, er det mange som ønsker å leve i pakt med Bibelens seksualetikk. De velger derfor å leve som single. De fleste av dem har ikke noe ønske om å stå offentlig fram med sin tiltrekning til samme kjønn. </w:t>
            </w:r>
          </w:p>
          <w:p w:rsidR="00095384" w:rsidRPr="00CE1CCA" w:rsidRDefault="00095384" w:rsidP="00AE0364">
            <w:pPr>
              <w:ind w:left="142"/>
              <w:rPr>
                <w:rFonts w:asciiTheme="minorHAnsi" w:hAnsiTheme="minorHAnsi" w:cstheme="minorHAnsi"/>
                <w:b/>
                <w:bCs/>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b/>
                <w:bCs/>
              </w:rPr>
              <w:t xml:space="preserve">2. HVOR MANGE? </w:t>
            </w:r>
          </w:p>
          <w:p w:rsidR="004F13E7" w:rsidRPr="00CE1CCA" w:rsidRDefault="004F13E7" w:rsidP="00AE0364">
            <w:pPr>
              <w:ind w:left="142"/>
              <w:rPr>
                <w:rFonts w:asciiTheme="minorHAnsi" w:hAnsiTheme="minorHAnsi" w:cstheme="minorHAnsi"/>
              </w:rPr>
            </w:pPr>
            <w:r w:rsidRPr="00CE1CCA">
              <w:rPr>
                <w:rFonts w:asciiTheme="minorHAnsi" w:hAnsiTheme="minorHAnsi" w:cstheme="minorHAnsi"/>
              </w:rPr>
              <w:t xml:space="preserve">Tallet 1,2 prosent var et av resultatene i den nasjonale levekårsundersøkelsen fra Statistisk Sentralbyrå (SSB) publisert i 2010. Liknende tall finner man også i store nasjonale undersøkelser i Sverige, Storbritannia og Canada. Etter 2010 finnes det ikke noen stor nasjonal undersøkelse i Norge med spørsmål om seksuell orientering. </w:t>
            </w:r>
            <w:r w:rsidR="00BA403C">
              <w:rPr>
                <w:rFonts w:asciiTheme="minorHAnsi" w:hAnsiTheme="minorHAnsi" w:cstheme="minorHAnsi"/>
              </w:rPr>
              <w:t>D</w:t>
            </w:r>
            <w:r w:rsidRPr="00CE1CCA">
              <w:rPr>
                <w:rFonts w:asciiTheme="minorHAnsi" w:hAnsiTheme="minorHAnsi" w:cstheme="minorHAnsi"/>
              </w:rPr>
              <w:t xml:space="preserve">ette tallet er </w:t>
            </w:r>
            <w:r w:rsidR="00BA403C">
              <w:rPr>
                <w:rFonts w:asciiTheme="minorHAnsi" w:hAnsiTheme="minorHAnsi" w:cstheme="minorHAnsi"/>
              </w:rPr>
              <w:t xml:space="preserve">derfor inntil videre </w:t>
            </w:r>
            <w:r w:rsidRPr="00CE1CCA">
              <w:rPr>
                <w:rFonts w:asciiTheme="minorHAnsi" w:hAnsiTheme="minorHAnsi" w:cstheme="minorHAnsi"/>
              </w:rPr>
              <w:t xml:space="preserve">det best dokumenterte. </w:t>
            </w:r>
          </w:p>
          <w:p w:rsidR="004F13E7" w:rsidRPr="00CE1CCA" w:rsidRDefault="004F13E7" w:rsidP="00AE0364">
            <w:pPr>
              <w:ind w:left="142"/>
              <w:rPr>
                <w:rFonts w:asciiTheme="minorHAnsi" w:hAnsiTheme="minorHAnsi" w:cstheme="minorHAnsi"/>
              </w:rPr>
            </w:pPr>
          </w:p>
          <w:p w:rsidR="004F13E7" w:rsidRPr="00CE1CCA" w:rsidRDefault="004F13E7" w:rsidP="00AE0364">
            <w:pPr>
              <w:ind w:left="142"/>
              <w:rPr>
                <w:rFonts w:asciiTheme="minorHAnsi" w:hAnsiTheme="minorHAnsi" w:cstheme="minorHAnsi"/>
              </w:rPr>
            </w:pPr>
            <w:r w:rsidRPr="00CE1CCA">
              <w:rPr>
                <w:rFonts w:asciiTheme="minorHAnsi" w:hAnsiTheme="minorHAnsi" w:cstheme="minorHAnsi"/>
              </w:rPr>
              <w:t xml:space="preserve">Fagfolk har i mange år gjerne brukt tallet 1-3 prosent når de skal omtale andelen av befolkningen som definerer seg som homofile, lesbiske, bifile eller transseksuelle. Fordi det er vanskelig å finne fram til et eksakt tall som alle er enige i, og på grunn av usikre faktorer, opererer man med omtrentlige angivelser. </w:t>
            </w:r>
          </w:p>
          <w:p w:rsidR="004F13E7" w:rsidRPr="00CE1CCA" w:rsidRDefault="004F13E7" w:rsidP="00AE0364">
            <w:pPr>
              <w:ind w:left="142"/>
              <w:rPr>
                <w:rFonts w:asciiTheme="minorHAnsi" w:hAnsiTheme="minorHAnsi" w:cstheme="minorHAnsi"/>
              </w:rPr>
            </w:pPr>
          </w:p>
          <w:p w:rsidR="004F13E7" w:rsidRPr="00CE1CCA" w:rsidRDefault="004F13E7" w:rsidP="00AE0364">
            <w:pPr>
              <w:ind w:left="142"/>
              <w:rPr>
                <w:rFonts w:asciiTheme="minorHAnsi" w:hAnsiTheme="minorHAnsi" w:cstheme="minorHAnsi"/>
              </w:rPr>
            </w:pPr>
            <w:r w:rsidRPr="00CE1CCA">
              <w:rPr>
                <w:rFonts w:asciiTheme="minorHAnsi" w:hAnsiTheme="minorHAnsi" w:cstheme="minorHAnsi"/>
              </w:rPr>
              <w:t>Når det gjelder antall personer som har hatt homoseksuelle eller biseksuelle erfaringer, er tallet selvsagt høyere. Men mange av disse lever heterofilt og definerer seg ikke som personer med LHBT-identitet</w:t>
            </w:r>
            <w:r w:rsidR="001971BD">
              <w:rPr>
                <w:rFonts w:asciiTheme="minorHAnsi" w:hAnsiTheme="minorHAnsi" w:cstheme="minorHAnsi"/>
              </w:rPr>
              <w:t xml:space="preserve"> – altså lesbisk, homofil, bifil eller transseksuell.</w:t>
            </w:r>
          </w:p>
          <w:p w:rsidR="00095384" w:rsidRPr="00CE1CCA" w:rsidRDefault="00095384" w:rsidP="00AE0364">
            <w:pPr>
              <w:ind w:left="142"/>
              <w:rPr>
                <w:rFonts w:asciiTheme="minorHAnsi" w:hAnsiTheme="minorHAnsi" w:cstheme="minorHAnsi"/>
              </w:rPr>
            </w:pPr>
          </w:p>
          <w:p w:rsidR="004F13E7" w:rsidRPr="00CE1CCA" w:rsidRDefault="004F13E7" w:rsidP="00AE0364">
            <w:pPr>
              <w:ind w:left="142"/>
              <w:rPr>
                <w:rFonts w:asciiTheme="minorHAnsi" w:hAnsiTheme="minorHAnsi" w:cstheme="minorHAnsi"/>
              </w:rPr>
            </w:pPr>
            <w:r w:rsidRPr="00CE1CCA">
              <w:rPr>
                <w:rFonts w:asciiTheme="minorHAnsi" w:hAnsiTheme="minorHAnsi" w:cstheme="minorHAnsi"/>
              </w:rPr>
              <w:t>En artikkel fra Statistisk Sentralbyrå der undersøkelsen og antallet blir behandlet, kan leses her:</w:t>
            </w:r>
          </w:p>
          <w:p w:rsidR="00095384" w:rsidRPr="00CE1CCA" w:rsidRDefault="0016108A" w:rsidP="00AE0364">
            <w:pPr>
              <w:ind w:left="142"/>
              <w:rPr>
                <w:rFonts w:asciiTheme="minorHAnsi" w:hAnsiTheme="minorHAnsi" w:cstheme="minorHAnsi"/>
                <w:i/>
                <w:iCs/>
              </w:rPr>
            </w:pPr>
            <w:hyperlink r:id="rId31" w:history="1">
              <w:r w:rsidR="00095384" w:rsidRPr="00CE1CCA">
                <w:rPr>
                  <w:rStyle w:val="Hyperkobling"/>
                  <w:rFonts w:asciiTheme="minorHAnsi" w:hAnsiTheme="minorHAnsi" w:cstheme="minorHAnsi"/>
                  <w:i/>
                  <w:iCs/>
                </w:rPr>
                <w:t>https://www.ssb.no/sosiale-forhold-og-kriminalitet/artikler-og-publikasjoner/svekket-psykisk-helse-blant-homofile-og-lesbiske</w:t>
              </w:r>
            </w:hyperlink>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b/>
              </w:rPr>
            </w:pPr>
            <w:r w:rsidRPr="00CE1CCA">
              <w:rPr>
                <w:rFonts w:asciiTheme="minorHAnsi" w:hAnsiTheme="minorHAnsi" w:cstheme="minorHAnsi"/>
                <w:b/>
              </w:rPr>
              <w:t>EKTESKAP:</w:t>
            </w:r>
          </w:p>
          <w:p w:rsidR="00095384" w:rsidRPr="00CE1CCA" w:rsidRDefault="004F13E7" w:rsidP="00AE0364">
            <w:pPr>
              <w:ind w:left="142"/>
              <w:rPr>
                <w:rFonts w:asciiTheme="minorHAnsi" w:hAnsiTheme="minorHAnsi" w:cstheme="minorHAnsi"/>
              </w:rPr>
            </w:pPr>
            <w:r w:rsidRPr="00CE1CCA">
              <w:rPr>
                <w:rFonts w:asciiTheme="minorHAnsi" w:hAnsiTheme="minorHAnsi" w:cstheme="minorHAnsi"/>
              </w:rPr>
              <w:t>I februar hvert</w:t>
            </w:r>
            <w:r w:rsidR="00095384" w:rsidRPr="00CE1CCA">
              <w:rPr>
                <w:rFonts w:asciiTheme="minorHAnsi" w:hAnsiTheme="minorHAnsi" w:cstheme="minorHAnsi"/>
              </w:rPr>
              <w:t xml:space="preserve"> år offentliggjør Statistisk Sentralbyrå (SSB) nye, oppdaterte tall for hvor mange som inngår ekteskap. Ved å søke på ordet «</w:t>
            </w:r>
            <w:r w:rsidR="00095384" w:rsidRPr="00CE1CCA">
              <w:rPr>
                <w:rFonts w:asciiTheme="minorHAnsi" w:hAnsiTheme="minorHAnsi" w:cstheme="minorHAnsi"/>
                <w:b/>
              </w:rPr>
              <w:t>ekteskap</w:t>
            </w:r>
            <w:r w:rsidR="00095384" w:rsidRPr="00CE1CCA">
              <w:rPr>
                <w:rFonts w:asciiTheme="minorHAnsi" w:hAnsiTheme="minorHAnsi" w:cstheme="minorHAnsi"/>
              </w:rPr>
              <w:t xml:space="preserve">» på </w:t>
            </w:r>
            <w:r w:rsidR="00095384" w:rsidRPr="00CE1CCA">
              <w:rPr>
                <w:rFonts w:asciiTheme="minorHAnsi" w:hAnsiTheme="minorHAnsi" w:cstheme="minorHAnsi"/>
                <w:b/>
              </w:rPr>
              <w:t>www.ssb.no</w:t>
            </w:r>
            <w:r w:rsidR="00095384" w:rsidRPr="00CE1CCA">
              <w:rPr>
                <w:rFonts w:asciiTheme="minorHAnsi" w:hAnsiTheme="minorHAnsi" w:cstheme="minorHAnsi"/>
              </w:rPr>
              <w:t xml:space="preserve"> finner man de ferskeste tallene.</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Når det gjelder antallet likekjønnede ekteskap/partnerskap som går i oppløsning, finner man informasjon fra Statistisk Sentralbyrå om dette i følgende artikkel fra </w:t>
            </w:r>
            <w:r w:rsidRPr="00CE1CCA">
              <w:rPr>
                <w:rFonts w:asciiTheme="minorHAnsi" w:hAnsiTheme="minorHAnsi" w:cstheme="minorHAnsi"/>
                <w:i/>
              </w:rPr>
              <w:t>Tidsskrift for velferdsforskning</w:t>
            </w:r>
            <w:r w:rsidRPr="00CE1CCA">
              <w:rPr>
                <w:rFonts w:asciiTheme="minorHAnsi" w:hAnsiTheme="minorHAnsi" w:cstheme="minorHAnsi"/>
              </w:rPr>
              <w:t xml:space="preserve">, april 2016: </w:t>
            </w:r>
          </w:p>
          <w:p w:rsidR="00095384" w:rsidRPr="00CE1CCA" w:rsidRDefault="0016108A" w:rsidP="00AE0364">
            <w:pPr>
              <w:ind w:left="142"/>
              <w:rPr>
                <w:rFonts w:asciiTheme="minorHAnsi" w:hAnsiTheme="minorHAnsi" w:cstheme="minorHAnsi"/>
              </w:rPr>
            </w:pPr>
            <w:hyperlink r:id="rId32" w:history="1">
              <w:r w:rsidR="00095384" w:rsidRPr="00CE1CCA">
                <w:rPr>
                  <w:rStyle w:val="Hyperkobling"/>
                  <w:rFonts w:asciiTheme="minorHAnsi" w:hAnsiTheme="minorHAnsi" w:cstheme="minorHAnsi"/>
                </w:rPr>
                <w:t>https://www.idunn.no/tidsskrift_for_velferdsforskning/2016/04/fra_registrert_partnerskap_til_ny_ekteskapslov_-_ekteskap_</w:t>
              </w:r>
            </w:hyperlink>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Et sitat fra artikkelen: </w:t>
            </w:r>
            <w:r w:rsidRPr="001971BD">
              <w:rPr>
                <w:rFonts w:asciiTheme="minorHAnsi" w:hAnsiTheme="minorHAnsi" w:cstheme="minorHAnsi"/>
                <w:sz w:val="22"/>
                <w:szCs w:val="19"/>
                <w:shd w:val="clear" w:color="auto" w:fill="FFFFFF"/>
              </w:rPr>
              <w:t>«</w:t>
            </w:r>
            <w:r w:rsidRPr="001971BD">
              <w:rPr>
                <w:rFonts w:asciiTheme="minorHAnsi" w:hAnsiTheme="minorHAnsi" w:cstheme="minorHAnsi"/>
                <w:sz w:val="22"/>
                <w:szCs w:val="19"/>
                <w:shd w:val="clear" w:color="auto" w:fill="FAFAFA"/>
              </w:rPr>
              <w:t>Sammenliknet med ulikekjønnede gifte par, hadde likekjønnede mannspar 38 prosent høyere risiko for å skille seg […] For kvinneparene var skilsmisserisikoen mer enn dobbelt så høy som blant de ulikekjønnede gifte parene.»</w:t>
            </w:r>
            <w:r w:rsidRPr="001971BD">
              <w:rPr>
                <w:rFonts w:asciiTheme="minorHAnsi" w:hAnsiTheme="minorHAnsi" w:cstheme="minorHAnsi"/>
              </w:rPr>
              <w:br/>
            </w:r>
          </w:p>
          <w:p w:rsidR="003C35B3"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Nettstedet Faktisk.no </w:t>
            </w:r>
            <w:r w:rsidR="004F13E7" w:rsidRPr="00CE1CCA">
              <w:rPr>
                <w:rFonts w:asciiTheme="minorHAnsi" w:hAnsiTheme="minorHAnsi" w:cstheme="minorHAnsi"/>
              </w:rPr>
              <w:t xml:space="preserve">gjorde en </w:t>
            </w:r>
            <w:proofErr w:type="spellStart"/>
            <w:r w:rsidR="004F13E7" w:rsidRPr="00CE1CCA">
              <w:rPr>
                <w:rFonts w:asciiTheme="minorHAnsi" w:hAnsiTheme="minorHAnsi" w:cstheme="minorHAnsi"/>
              </w:rPr>
              <w:t>faktasjekk</w:t>
            </w:r>
            <w:proofErr w:type="spellEnd"/>
            <w:r w:rsidR="004F13E7" w:rsidRPr="00CE1CCA">
              <w:rPr>
                <w:rFonts w:asciiTheme="minorHAnsi" w:hAnsiTheme="minorHAnsi" w:cstheme="minorHAnsi"/>
              </w:rPr>
              <w:t xml:space="preserve"> om </w:t>
            </w:r>
            <w:r w:rsidRPr="00CE1CCA">
              <w:rPr>
                <w:rFonts w:asciiTheme="minorHAnsi" w:hAnsiTheme="minorHAnsi" w:cstheme="minorHAnsi"/>
              </w:rPr>
              <w:t xml:space="preserve">tematikken </w:t>
            </w:r>
            <w:r w:rsidR="004F13E7" w:rsidRPr="00CE1CCA">
              <w:rPr>
                <w:rFonts w:asciiTheme="minorHAnsi" w:hAnsiTheme="minorHAnsi" w:cstheme="minorHAnsi"/>
              </w:rPr>
              <w:t>i</w:t>
            </w:r>
            <w:r w:rsidRPr="00CE1CCA">
              <w:rPr>
                <w:rFonts w:asciiTheme="minorHAnsi" w:hAnsiTheme="minorHAnsi" w:cstheme="minorHAnsi"/>
              </w:rPr>
              <w:t xml:space="preserve"> juli 2017 </w:t>
            </w:r>
            <w:r w:rsidR="004F13E7" w:rsidRPr="00CE1CCA">
              <w:rPr>
                <w:rFonts w:asciiTheme="minorHAnsi" w:hAnsiTheme="minorHAnsi" w:cstheme="minorHAnsi"/>
              </w:rPr>
              <w:t xml:space="preserve">og </w:t>
            </w:r>
            <w:r w:rsidRPr="00CE1CCA">
              <w:rPr>
                <w:rFonts w:asciiTheme="minorHAnsi" w:hAnsiTheme="minorHAnsi" w:cstheme="minorHAnsi"/>
              </w:rPr>
              <w:t xml:space="preserve">publiserte en artikkel med tittelen: </w:t>
            </w:r>
            <w:r w:rsidRPr="00CE1CCA">
              <w:rPr>
                <w:rFonts w:asciiTheme="minorHAnsi" w:hAnsiTheme="minorHAnsi" w:cstheme="minorHAnsi"/>
                <w:b/>
              </w:rPr>
              <w:t>«</w:t>
            </w:r>
            <w:hyperlink r:id="rId33" w:history="1">
              <w:r w:rsidRPr="00CE1CCA">
                <w:rPr>
                  <w:rStyle w:val="Hyperkobling"/>
                  <w:rFonts w:asciiTheme="minorHAnsi" w:hAnsiTheme="minorHAnsi" w:cstheme="minorHAnsi"/>
                  <w:b/>
                  <w:color w:val="000000" w:themeColor="text1"/>
                  <w:u w:val="none"/>
                </w:rPr>
                <w:t>Homofile skiller seg langt oftere enn heterofile</w:t>
              </w:r>
            </w:hyperlink>
            <w:r w:rsidRPr="00CE1CCA">
              <w:rPr>
                <w:rFonts w:asciiTheme="minorHAnsi" w:hAnsiTheme="minorHAnsi" w:cstheme="minorHAnsi"/>
                <w:b/>
                <w:color w:val="000000" w:themeColor="text1"/>
              </w:rPr>
              <w:t>»</w:t>
            </w:r>
            <w:r w:rsidRPr="00CE1CCA">
              <w:rPr>
                <w:rFonts w:asciiTheme="minorHAnsi" w:hAnsiTheme="minorHAnsi" w:cstheme="minorHAnsi"/>
                <w:color w:val="000000" w:themeColor="text1"/>
              </w:rPr>
              <w:t xml:space="preserve"> </w:t>
            </w:r>
            <w:r w:rsidRPr="00CE1CCA">
              <w:rPr>
                <w:rFonts w:asciiTheme="minorHAnsi" w:hAnsiTheme="minorHAnsi" w:cstheme="minorHAnsi"/>
              </w:rPr>
              <w:t>-</w:t>
            </w:r>
            <w:hyperlink r:id="rId34" w:history="1">
              <w:r w:rsidRPr="00CE1CCA">
                <w:rPr>
                  <w:rStyle w:val="Hyperkobling"/>
                  <w:rFonts w:asciiTheme="minorHAnsi" w:hAnsiTheme="minorHAnsi" w:cstheme="minorHAnsi"/>
                </w:rPr>
                <w:t>https://www.faktisk.no/faktasjekker/6Z/homofile-ektepar-skiller-seg-oftere-enn-heterofile</w:t>
              </w:r>
            </w:hyperlink>
          </w:p>
        </w:tc>
      </w:tr>
    </w:tbl>
    <w:p w:rsidR="003C35B3" w:rsidRPr="00CE1CCA" w:rsidRDefault="003C35B3" w:rsidP="00AE0364">
      <w:pPr>
        <w:ind w:left="142"/>
        <w:rPr>
          <w:rFonts w:asciiTheme="minorHAnsi" w:hAnsiTheme="minorHAnsi" w:cstheme="minorHAnsi"/>
        </w:rPr>
      </w:pPr>
    </w:p>
    <w:p w:rsidR="003C35B3" w:rsidRPr="00CE1CCA" w:rsidRDefault="003C35B3" w:rsidP="00AE0364">
      <w:pPr>
        <w:ind w:left="142"/>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778"/>
      </w:tblGrid>
      <w:tr w:rsidR="003C35B3" w:rsidRPr="00CE1CCA" w:rsidTr="00F033C0">
        <w:tc>
          <w:tcPr>
            <w:tcW w:w="9778" w:type="dxa"/>
          </w:tcPr>
          <w:p w:rsidR="00095384" w:rsidRPr="00CE1CCA" w:rsidRDefault="00095384" w:rsidP="00AE0364">
            <w:pPr>
              <w:ind w:left="142"/>
              <w:rPr>
                <w:rFonts w:asciiTheme="minorHAnsi" w:hAnsiTheme="minorHAnsi" w:cstheme="minorHAnsi"/>
              </w:rPr>
            </w:pPr>
            <w:r w:rsidRPr="00CE1CCA">
              <w:rPr>
                <w:rFonts w:asciiTheme="minorHAnsi" w:hAnsiTheme="minorHAnsi" w:cstheme="minorHAnsi"/>
                <w:noProof/>
              </w:rPr>
              <w:drawing>
                <wp:anchor distT="0" distB="0" distL="114300" distR="114300" simplePos="0" relativeHeight="251655680" behindDoc="1" locked="0" layoutInCell="1" allowOverlap="1" wp14:anchorId="42C2E1E1" wp14:editId="49604104">
                  <wp:simplePos x="0" y="0"/>
                  <wp:positionH relativeFrom="column">
                    <wp:posOffset>-53340</wp:posOffset>
                  </wp:positionH>
                  <wp:positionV relativeFrom="paragraph">
                    <wp:posOffset>12700</wp:posOffset>
                  </wp:positionV>
                  <wp:extent cx="1979930" cy="1482725"/>
                  <wp:effectExtent l="0" t="0" r="1270" b="3175"/>
                  <wp:wrapThrough wrapText="bothSides">
                    <wp:wrapPolygon edited="0">
                      <wp:start x="0" y="0"/>
                      <wp:lineTo x="0" y="21369"/>
                      <wp:lineTo x="21406" y="21369"/>
                      <wp:lineTo x="21406" y="0"/>
                      <wp:lineTo x="0" y="0"/>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79930" cy="1482725"/>
                          </a:xfrm>
                          <a:prstGeom prst="rect">
                            <a:avLst/>
                          </a:prstGeom>
                        </pic:spPr>
                      </pic:pic>
                    </a:graphicData>
                  </a:graphic>
                  <wp14:sizeRelH relativeFrom="page">
                    <wp14:pctWidth>0</wp14:pctWidth>
                  </wp14:sizeRelH>
                  <wp14:sizeRelV relativeFrom="page">
                    <wp14:pctHeight>0</wp14:pctHeight>
                  </wp14:sizeRelV>
                </wp:anchor>
              </w:drawing>
            </w:r>
            <w:r w:rsidRPr="00CE1CCA">
              <w:rPr>
                <w:rFonts w:asciiTheme="minorHAnsi" w:hAnsiTheme="minorHAnsi" w:cstheme="minorHAnsi"/>
                <w:b/>
                <w:bCs/>
              </w:rPr>
              <w:t>TIPS OG MOMENTER TIL TALEREN</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b/>
              </w:rPr>
              <w:t>1.</w:t>
            </w:r>
            <w:r w:rsidRPr="00CE1CCA">
              <w:rPr>
                <w:rFonts w:asciiTheme="minorHAnsi" w:hAnsiTheme="minorHAnsi" w:cstheme="minorHAnsi"/>
              </w:rPr>
              <w:t xml:space="preserve"> </w:t>
            </w:r>
            <w:r w:rsidRPr="00CE1CCA">
              <w:rPr>
                <w:rFonts w:asciiTheme="minorHAnsi" w:hAnsiTheme="minorHAnsi" w:cstheme="minorHAnsi"/>
                <w:b/>
                <w:bCs/>
              </w:rPr>
              <w:t>Senter for tverrfaglig kjønnsforskning ved Universitetet i Oslo.</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Kjønnsforskningsmiljøet har lagt det akademiske og filosofiske grunnlaget for mye av det som har skjedd i lovgivning og endrede holdninger i befolkningen. </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I over 20 år har kjønnsforskere fått store bevilgninger til tallrike prosjekter. </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b/>
                <w:bCs/>
              </w:rPr>
              <w:t xml:space="preserve">* </w:t>
            </w:r>
            <w:r w:rsidR="001971BD">
              <w:rPr>
                <w:rFonts w:asciiTheme="minorHAnsi" w:hAnsiTheme="minorHAnsi" w:cstheme="minorHAnsi"/>
                <w:b/>
                <w:bCs/>
              </w:rPr>
              <w:t>Se</w:t>
            </w:r>
            <w:r w:rsidRPr="00CE1CCA">
              <w:rPr>
                <w:rFonts w:asciiTheme="minorHAnsi" w:hAnsiTheme="minorHAnsi" w:cstheme="minorHAnsi"/>
                <w:b/>
                <w:bCs/>
              </w:rPr>
              <w:t xml:space="preserve"> mer info </w:t>
            </w:r>
            <w:r w:rsidRPr="00CE1CCA">
              <w:rPr>
                <w:rFonts w:asciiTheme="minorHAnsi" w:hAnsiTheme="minorHAnsi" w:cstheme="minorHAnsi"/>
                <w:bCs/>
              </w:rPr>
              <w:t xml:space="preserve">om </w:t>
            </w:r>
            <w:r w:rsidR="001971BD">
              <w:rPr>
                <w:rFonts w:asciiTheme="minorHAnsi" w:hAnsiTheme="minorHAnsi" w:cstheme="minorHAnsi"/>
                <w:bCs/>
              </w:rPr>
              <w:t>«</w:t>
            </w:r>
            <w:r w:rsidRPr="00CE1CCA">
              <w:rPr>
                <w:rFonts w:asciiTheme="minorHAnsi" w:hAnsiTheme="minorHAnsi" w:cstheme="minorHAnsi"/>
                <w:bCs/>
              </w:rPr>
              <w:t>Senter for tverrfaglig kjønnsforskning</w:t>
            </w:r>
            <w:r w:rsidR="00C1789C">
              <w:rPr>
                <w:rFonts w:asciiTheme="minorHAnsi" w:hAnsiTheme="minorHAnsi" w:cstheme="minorHAnsi"/>
                <w:bCs/>
              </w:rPr>
              <w:t>»</w:t>
            </w:r>
            <w:r w:rsidRPr="00CE1CCA">
              <w:rPr>
                <w:rFonts w:asciiTheme="minorHAnsi" w:hAnsiTheme="minorHAnsi" w:cstheme="minorHAnsi"/>
                <w:bCs/>
              </w:rPr>
              <w:t xml:space="preserve"> </w:t>
            </w:r>
            <w:r w:rsidR="00C1789C">
              <w:rPr>
                <w:rFonts w:asciiTheme="minorHAnsi" w:hAnsiTheme="minorHAnsi" w:cstheme="minorHAnsi"/>
                <w:bCs/>
              </w:rPr>
              <w:t xml:space="preserve">ved </w:t>
            </w:r>
            <w:r w:rsidRPr="00CE1CCA">
              <w:rPr>
                <w:rFonts w:asciiTheme="minorHAnsi" w:hAnsiTheme="minorHAnsi" w:cstheme="minorHAnsi"/>
                <w:bCs/>
              </w:rPr>
              <w:t>Universitetet i Oslo</w:t>
            </w:r>
            <w:r w:rsidR="001971BD">
              <w:rPr>
                <w:rFonts w:asciiTheme="minorHAnsi" w:hAnsiTheme="minorHAnsi" w:cstheme="minorHAnsi"/>
                <w:bCs/>
              </w:rPr>
              <w:t>»</w:t>
            </w:r>
            <w:r w:rsidRPr="00CE1CCA">
              <w:rPr>
                <w:rFonts w:asciiTheme="minorHAnsi" w:hAnsiTheme="minorHAnsi" w:cstheme="minorHAnsi"/>
                <w:bCs/>
              </w:rPr>
              <w:t xml:space="preserve"> på nettstedet deres: </w:t>
            </w:r>
            <w:hyperlink r:id="rId36" w:history="1">
              <w:r w:rsidRPr="00CE1CCA">
                <w:rPr>
                  <w:rStyle w:val="Hyperkobling"/>
                  <w:rFonts w:asciiTheme="minorHAnsi" w:hAnsiTheme="minorHAnsi" w:cstheme="minorHAnsi"/>
                </w:rPr>
                <w:t>http://www.stk.uio.no/</w:t>
              </w:r>
            </w:hyperlink>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b/>
                <w:i/>
              </w:rPr>
              <w:t>Til taleren:</w:t>
            </w:r>
            <w:r w:rsidRPr="00CE1CCA">
              <w:rPr>
                <w:rFonts w:asciiTheme="minorHAnsi" w:hAnsiTheme="minorHAnsi" w:cstheme="minorHAnsi"/>
              </w:rPr>
              <w:t xml:space="preserve"> Også på andre norske universiteter finnes det avdelinger for kjønnsforskning. Se f.eks. en oversikt på dette nettstedet: </w:t>
            </w:r>
            <w:hyperlink r:id="rId37" w:history="1">
              <w:r w:rsidRPr="00CE1CCA">
                <w:rPr>
                  <w:rStyle w:val="Hyperkobling"/>
                  <w:rFonts w:asciiTheme="minorHAnsi" w:hAnsiTheme="minorHAnsi" w:cstheme="minorHAnsi"/>
                </w:rPr>
                <w:t>http://kjonnsforskning.no/nb/om/fagmiljo/forskningsmiloer</w:t>
              </w:r>
            </w:hyperlink>
          </w:p>
          <w:p w:rsidR="00095384" w:rsidRPr="00CE1CCA" w:rsidRDefault="00095384" w:rsidP="00AE0364">
            <w:pPr>
              <w:ind w:left="142"/>
              <w:rPr>
                <w:rFonts w:asciiTheme="minorHAnsi" w:hAnsiTheme="minorHAnsi" w:cstheme="minorHAnsi"/>
              </w:rPr>
            </w:pPr>
          </w:p>
          <w:p w:rsidR="00095384" w:rsidRDefault="00095384" w:rsidP="00AE0364">
            <w:pPr>
              <w:ind w:left="142"/>
              <w:rPr>
                <w:rFonts w:asciiTheme="minorHAnsi" w:hAnsiTheme="minorHAnsi" w:cstheme="minorHAnsi"/>
              </w:rPr>
            </w:pPr>
            <w:r w:rsidRPr="00CE1CCA">
              <w:rPr>
                <w:rFonts w:asciiTheme="minorHAnsi" w:hAnsiTheme="minorHAnsi" w:cstheme="minorHAnsi"/>
              </w:rPr>
              <w:t>Mange er kritiske til kjønnsforskningen,</w:t>
            </w:r>
            <w:r w:rsidR="001971BD">
              <w:rPr>
                <w:rFonts w:asciiTheme="minorHAnsi" w:hAnsiTheme="minorHAnsi" w:cstheme="minorHAnsi"/>
              </w:rPr>
              <w:t xml:space="preserve"> til</w:t>
            </w:r>
            <w:r w:rsidRPr="00CE1CCA">
              <w:rPr>
                <w:rFonts w:asciiTheme="minorHAnsi" w:hAnsiTheme="minorHAnsi" w:cstheme="minorHAnsi"/>
              </w:rPr>
              <w:t xml:space="preserve"> ideologien den målbærer og </w:t>
            </w:r>
            <w:r w:rsidR="001971BD">
              <w:rPr>
                <w:rFonts w:asciiTheme="minorHAnsi" w:hAnsiTheme="minorHAnsi" w:cstheme="minorHAnsi"/>
              </w:rPr>
              <w:t xml:space="preserve">til </w:t>
            </w:r>
            <w:r w:rsidRPr="00CE1CCA">
              <w:rPr>
                <w:rFonts w:asciiTheme="minorHAnsi" w:hAnsiTheme="minorHAnsi" w:cstheme="minorHAnsi"/>
              </w:rPr>
              <w:t>det faglige grunnlaget den bygger på. En kjent svensk psykiater</w:t>
            </w:r>
            <w:r w:rsidR="00C1789C">
              <w:rPr>
                <w:rFonts w:asciiTheme="minorHAnsi" w:hAnsiTheme="minorHAnsi" w:cstheme="minorHAnsi"/>
              </w:rPr>
              <w:t>, David Eberhard,</w:t>
            </w:r>
            <w:r w:rsidRPr="00CE1CCA">
              <w:rPr>
                <w:rFonts w:asciiTheme="minorHAnsi" w:hAnsiTheme="minorHAnsi" w:cstheme="minorHAnsi"/>
              </w:rPr>
              <w:t xml:space="preserve"> har f.eks. kommet med krass kritikk</w:t>
            </w:r>
            <w:r w:rsidR="00C1789C">
              <w:rPr>
                <w:rFonts w:asciiTheme="minorHAnsi" w:hAnsiTheme="minorHAnsi" w:cstheme="minorHAnsi"/>
              </w:rPr>
              <w:t xml:space="preserve"> mot den radikale kjønnstenkningen</w:t>
            </w:r>
            <w:r w:rsidRPr="00CE1CCA">
              <w:rPr>
                <w:rFonts w:asciiTheme="minorHAnsi" w:hAnsiTheme="minorHAnsi" w:cstheme="minorHAnsi"/>
              </w:rPr>
              <w:t xml:space="preserve"> i boka «Det </w:t>
            </w:r>
            <w:proofErr w:type="spellStart"/>
            <w:r w:rsidRPr="00CE1CCA">
              <w:rPr>
                <w:rFonts w:asciiTheme="minorHAnsi" w:hAnsiTheme="minorHAnsi" w:cstheme="minorHAnsi"/>
              </w:rPr>
              <w:t>stora</w:t>
            </w:r>
            <w:proofErr w:type="spellEnd"/>
            <w:r w:rsidRPr="00CE1CCA">
              <w:rPr>
                <w:rFonts w:asciiTheme="minorHAnsi" w:hAnsiTheme="minorHAnsi" w:cstheme="minorHAnsi"/>
              </w:rPr>
              <w:t xml:space="preserve"> </w:t>
            </w:r>
            <w:proofErr w:type="spellStart"/>
            <w:r w:rsidRPr="00CE1CCA">
              <w:rPr>
                <w:rFonts w:asciiTheme="minorHAnsi" w:hAnsiTheme="minorHAnsi" w:cstheme="minorHAnsi"/>
              </w:rPr>
              <w:t>könsexperimentet</w:t>
            </w:r>
            <w:proofErr w:type="spellEnd"/>
            <w:r w:rsidRPr="00CE1CCA">
              <w:rPr>
                <w:rFonts w:asciiTheme="minorHAnsi" w:hAnsiTheme="minorHAnsi" w:cstheme="minorHAnsi"/>
              </w:rPr>
              <w:t>»</w:t>
            </w:r>
            <w:r w:rsidR="00C1789C">
              <w:rPr>
                <w:rFonts w:asciiTheme="minorHAnsi" w:hAnsiTheme="minorHAnsi" w:cstheme="minorHAnsi"/>
              </w:rPr>
              <w:t xml:space="preserve">. Les et </w:t>
            </w:r>
            <w:hyperlink r:id="rId38" w:history="1">
              <w:r w:rsidRPr="001971BD">
                <w:rPr>
                  <w:rStyle w:val="Hyperkobling"/>
                  <w:rFonts w:asciiTheme="minorHAnsi" w:hAnsiTheme="minorHAnsi" w:cstheme="minorHAnsi"/>
                </w:rPr>
                <w:t>intervju</w:t>
              </w:r>
            </w:hyperlink>
            <w:r w:rsidRPr="00CE1CCA">
              <w:rPr>
                <w:rFonts w:asciiTheme="minorHAnsi" w:hAnsiTheme="minorHAnsi" w:cstheme="minorHAnsi"/>
              </w:rPr>
              <w:t xml:space="preserve"> </w:t>
            </w:r>
            <w:r w:rsidR="00C1789C">
              <w:rPr>
                <w:rFonts w:asciiTheme="minorHAnsi" w:hAnsiTheme="minorHAnsi" w:cstheme="minorHAnsi"/>
              </w:rPr>
              <w:t xml:space="preserve">med ham </w:t>
            </w:r>
            <w:r w:rsidRPr="00CE1CCA">
              <w:rPr>
                <w:rFonts w:asciiTheme="minorHAnsi" w:hAnsiTheme="minorHAnsi" w:cstheme="minorHAnsi"/>
              </w:rPr>
              <w:t xml:space="preserve">i </w:t>
            </w:r>
            <w:r w:rsidR="001971BD">
              <w:rPr>
                <w:rFonts w:asciiTheme="minorHAnsi" w:hAnsiTheme="minorHAnsi" w:cstheme="minorHAnsi"/>
              </w:rPr>
              <w:t>den</w:t>
            </w:r>
            <w:r w:rsidR="00C1789C">
              <w:rPr>
                <w:rFonts w:asciiTheme="minorHAnsi" w:hAnsiTheme="minorHAnsi" w:cstheme="minorHAnsi"/>
              </w:rPr>
              <w:t xml:space="preserve"> svenske </w:t>
            </w:r>
            <w:r w:rsidRPr="00CE1CCA">
              <w:rPr>
                <w:rFonts w:asciiTheme="minorHAnsi" w:hAnsiTheme="minorHAnsi" w:cstheme="minorHAnsi"/>
              </w:rPr>
              <w:t xml:space="preserve">avisen </w:t>
            </w:r>
            <w:proofErr w:type="spellStart"/>
            <w:r w:rsidR="00C1789C">
              <w:rPr>
                <w:rFonts w:asciiTheme="minorHAnsi" w:hAnsiTheme="minorHAnsi" w:cstheme="minorHAnsi"/>
              </w:rPr>
              <w:t>Världen</w:t>
            </w:r>
            <w:proofErr w:type="spellEnd"/>
            <w:r w:rsidR="00C1789C">
              <w:rPr>
                <w:rFonts w:asciiTheme="minorHAnsi" w:hAnsiTheme="minorHAnsi" w:cstheme="minorHAnsi"/>
              </w:rPr>
              <w:t xml:space="preserve"> i dag, høsten 2018.</w:t>
            </w:r>
          </w:p>
          <w:p w:rsidR="00F033C0" w:rsidRDefault="00F033C0" w:rsidP="00AE0364">
            <w:pPr>
              <w:ind w:left="142"/>
              <w:rPr>
                <w:rFonts w:asciiTheme="minorHAnsi" w:hAnsiTheme="minorHAnsi" w:cstheme="minorHAnsi"/>
              </w:rPr>
            </w:pPr>
          </w:p>
          <w:p w:rsidR="00F033C0" w:rsidRPr="00F033C0" w:rsidRDefault="00F033C0" w:rsidP="00F033C0">
            <w:pPr>
              <w:ind w:left="142"/>
              <w:rPr>
                <w:rFonts w:asciiTheme="minorHAnsi" w:hAnsiTheme="minorHAnsi" w:cstheme="minorHAnsi"/>
              </w:rPr>
            </w:pPr>
            <w:r w:rsidRPr="00F033C0">
              <w:rPr>
                <w:rFonts w:asciiTheme="minorHAnsi" w:hAnsiTheme="minorHAnsi" w:cstheme="minorHAnsi"/>
              </w:rPr>
              <w:t xml:space="preserve">I 2010 produserte Harald Eia en serie på 7 </w:t>
            </w:r>
            <w:r>
              <w:rPr>
                <w:rFonts w:asciiTheme="minorHAnsi" w:hAnsiTheme="minorHAnsi" w:cstheme="minorHAnsi"/>
              </w:rPr>
              <w:t>TV-</w:t>
            </w:r>
            <w:r w:rsidRPr="00F033C0">
              <w:rPr>
                <w:rFonts w:asciiTheme="minorHAnsi" w:hAnsiTheme="minorHAnsi" w:cstheme="minorHAnsi"/>
              </w:rPr>
              <w:t xml:space="preserve">programmer </w:t>
            </w:r>
            <w:r>
              <w:rPr>
                <w:rFonts w:asciiTheme="minorHAnsi" w:hAnsiTheme="minorHAnsi" w:cstheme="minorHAnsi"/>
              </w:rPr>
              <w:t xml:space="preserve">på NRK </w:t>
            </w:r>
            <w:r w:rsidRPr="00F033C0">
              <w:rPr>
                <w:rFonts w:asciiTheme="minorHAnsi" w:hAnsiTheme="minorHAnsi" w:cstheme="minorHAnsi"/>
              </w:rPr>
              <w:t>kalt «</w:t>
            </w:r>
            <w:hyperlink r:id="rId39" w:history="1">
              <w:r w:rsidRPr="00F033C0">
                <w:rPr>
                  <w:rStyle w:val="Hyperkobling"/>
                  <w:rFonts w:asciiTheme="minorHAnsi" w:hAnsiTheme="minorHAnsi" w:cstheme="minorHAnsi"/>
                </w:rPr>
                <w:t>Hjernevask</w:t>
              </w:r>
            </w:hyperlink>
            <w:r w:rsidRPr="00F033C0">
              <w:rPr>
                <w:rFonts w:asciiTheme="minorHAnsi" w:hAnsiTheme="minorHAnsi" w:cstheme="minorHAnsi"/>
              </w:rPr>
              <w:t xml:space="preserve">». Der ble </w:t>
            </w:r>
            <w:r>
              <w:rPr>
                <w:rFonts w:asciiTheme="minorHAnsi" w:hAnsiTheme="minorHAnsi" w:cstheme="minorHAnsi"/>
              </w:rPr>
              <w:t xml:space="preserve">blant annet </w:t>
            </w:r>
            <w:r w:rsidRPr="00F033C0">
              <w:rPr>
                <w:rFonts w:asciiTheme="minorHAnsi" w:hAnsiTheme="minorHAnsi" w:cstheme="minorHAnsi"/>
              </w:rPr>
              <w:t>kjønnsforskningen stilt mange kritiske spørsmål, og den ble delvis avkledd</w:t>
            </w:r>
            <w:r>
              <w:rPr>
                <w:rFonts w:asciiTheme="minorHAnsi" w:hAnsiTheme="minorHAnsi" w:cstheme="minorHAnsi"/>
              </w:rPr>
              <w:t xml:space="preserve"> som useriøs</w:t>
            </w:r>
            <w:r w:rsidRPr="00F033C0">
              <w:rPr>
                <w:rFonts w:asciiTheme="minorHAnsi" w:hAnsiTheme="minorHAnsi" w:cstheme="minorHAnsi"/>
              </w:rPr>
              <w:t>.</w:t>
            </w:r>
            <w:r>
              <w:rPr>
                <w:rFonts w:asciiTheme="minorHAnsi" w:hAnsiTheme="minorHAnsi" w:cstheme="minorHAnsi"/>
              </w:rPr>
              <w:t xml:space="preserve"> Her finner du noen </w:t>
            </w:r>
            <w:hyperlink r:id="rId40" w:history="1">
              <w:r w:rsidRPr="00F033C0">
                <w:rPr>
                  <w:rStyle w:val="Hyperkobling"/>
                  <w:rFonts w:asciiTheme="minorHAnsi" w:hAnsiTheme="minorHAnsi" w:cstheme="minorHAnsi"/>
                </w:rPr>
                <w:t>interessante reaksjoner</w:t>
              </w:r>
              <w:r>
                <w:rPr>
                  <w:rStyle w:val="Hyperkobling"/>
                </w:rPr>
                <w:t xml:space="preserve"> og </w:t>
              </w:r>
              <w:r w:rsidRPr="00F033C0">
                <w:rPr>
                  <w:rStyle w:val="Hyperkobling"/>
                  <w:rFonts w:asciiTheme="minorHAnsi" w:hAnsiTheme="minorHAnsi" w:cstheme="minorHAnsi"/>
                </w:rPr>
                <w:t>vurderinger</w:t>
              </w:r>
            </w:hyperlink>
            <w:r>
              <w:rPr>
                <w:rFonts w:asciiTheme="minorHAnsi" w:hAnsiTheme="minorHAnsi" w:cstheme="minorHAnsi"/>
              </w:rPr>
              <w:t xml:space="preserve"> i etterkant av programmet om kjønnsforskningen.</w:t>
            </w:r>
            <w:r w:rsidRPr="00F033C0">
              <w:rPr>
                <w:rFonts w:asciiTheme="minorHAnsi" w:hAnsiTheme="minorHAnsi" w:cstheme="minorHAnsi"/>
              </w:rPr>
              <w:t xml:space="preserve"> </w:t>
            </w:r>
            <w:r>
              <w:rPr>
                <w:rFonts w:asciiTheme="minorHAnsi" w:hAnsiTheme="minorHAnsi" w:cstheme="minorHAnsi"/>
              </w:rPr>
              <w:t xml:space="preserve">Tatt i betraktning hva som har skjedd på kjønnsfronten i Norge etter 2010, ser det ikke ut til at Eias </w:t>
            </w:r>
            <w:r w:rsidRPr="00F033C0">
              <w:rPr>
                <w:rFonts w:asciiTheme="minorHAnsi" w:hAnsiTheme="minorHAnsi" w:cstheme="minorHAnsi"/>
              </w:rPr>
              <w:t xml:space="preserve">avslørende </w:t>
            </w:r>
            <w:r>
              <w:rPr>
                <w:rFonts w:asciiTheme="minorHAnsi" w:hAnsiTheme="minorHAnsi" w:cstheme="minorHAnsi"/>
              </w:rPr>
              <w:t>programmer har hatt langsiktige virkninger av særlig betydning</w:t>
            </w:r>
            <w:r w:rsidRPr="00F033C0">
              <w:rPr>
                <w:rFonts w:asciiTheme="minorHAnsi" w:hAnsiTheme="minorHAnsi" w:cstheme="minorHAnsi"/>
              </w:rPr>
              <w:t>.</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br/>
            </w:r>
            <w:r w:rsidRPr="00CE1CCA">
              <w:rPr>
                <w:rFonts w:asciiTheme="minorHAnsi" w:hAnsiTheme="minorHAnsi" w:cstheme="minorHAnsi"/>
                <w:b/>
                <w:bCs/>
              </w:rPr>
              <w:t>2.</w:t>
            </w:r>
            <w:r w:rsidRPr="00CE1CCA">
              <w:rPr>
                <w:rFonts w:asciiTheme="minorHAnsi" w:hAnsiTheme="minorHAnsi" w:cstheme="minorHAnsi"/>
              </w:rPr>
              <w:t xml:space="preserve"> </w:t>
            </w:r>
            <w:r w:rsidRPr="00CE1CCA">
              <w:rPr>
                <w:rFonts w:asciiTheme="minorHAnsi" w:hAnsiTheme="minorHAnsi" w:cstheme="minorHAnsi"/>
                <w:b/>
                <w:bCs/>
              </w:rPr>
              <w:t xml:space="preserve">FRI – foreningen for kjønns- og seksualitetsmangfold </w:t>
            </w:r>
            <w:r w:rsidRPr="00CE1CCA">
              <w:rPr>
                <w:rFonts w:asciiTheme="minorHAnsi" w:hAnsiTheme="minorHAnsi" w:cstheme="minorHAnsi"/>
              </w:rPr>
              <w:t xml:space="preserve">(tidligere LLH) - </w:t>
            </w:r>
            <w:hyperlink r:id="rId41" w:history="1">
              <w:r w:rsidRPr="00CE1CCA">
                <w:rPr>
                  <w:rStyle w:val="Hyperkobling"/>
                  <w:rFonts w:asciiTheme="minorHAnsi" w:hAnsiTheme="minorHAnsi" w:cstheme="minorHAnsi"/>
                </w:rPr>
                <w:t>www.foreningenfri.no</w:t>
              </w:r>
            </w:hyperlink>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 </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Denne </w:t>
            </w:r>
            <w:r w:rsidR="00AA5713" w:rsidRPr="00CE1CCA">
              <w:rPr>
                <w:rFonts w:asciiTheme="minorHAnsi" w:hAnsiTheme="minorHAnsi" w:cstheme="minorHAnsi"/>
              </w:rPr>
              <w:t>private</w:t>
            </w:r>
            <w:r w:rsidRPr="00CE1CCA">
              <w:rPr>
                <w:rFonts w:asciiTheme="minorHAnsi" w:hAnsiTheme="minorHAnsi" w:cstheme="minorHAnsi"/>
              </w:rPr>
              <w:t xml:space="preserve"> interesse</w:t>
            </w:r>
            <w:r w:rsidR="00C1789C">
              <w:rPr>
                <w:rFonts w:asciiTheme="minorHAnsi" w:hAnsiTheme="minorHAnsi" w:cstheme="minorHAnsi"/>
              </w:rPr>
              <w:t>organisasjonen</w:t>
            </w:r>
            <w:r w:rsidRPr="00CE1CCA">
              <w:rPr>
                <w:rFonts w:asciiTheme="minorHAnsi" w:hAnsiTheme="minorHAnsi" w:cstheme="minorHAnsi"/>
              </w:rPr>
              <w:t xml:space="preserve"> har vært en aktiv pådriver i utviklingen, ikke minst som en velorganisert lobbygruppe i forhold til politikere og media. Foreningen har gjennom </w:t>
            </w:r>
            <w:r w:rsidR="00AA5713" w:rsidRPr="00CE1CCA">
              <w:rPr>
                <w:rFonts w:asciiTheme="minorHAnsi" w:hAnsiTheme="minorHAnsi" w:cstheme="minorHAnsi"/>
              </w:rPr>
              <w:t>flere</w:t>
            </w:r>
            <w:r w:rsidRPr="00CE1CCA">
              <w:rPr>
                <w:rFonts w:asciiTheme="minorHAnsi" w:hAnsiTheme="minorHAnsi" w:cstheme="minorHAnsi"/>
              </w:rPr>
              <w:t xml:space="preserve"> år hatt </w:t>
            </w:r>
            <w:proofErr w:type="spellStart"/>
            <w:r w:rsidRPr="00CE1CCA">
              <w:rPr>
                <w:rFonts w:asciiTheme="minorHAnsi" w:hAnsiTheme="minorHAnsi" w:cstheme="minorHAnsi"/>
              </w:rPr>
              <w:t>ca</w:t>
            </w:r>
            <w:proofErr w:type="spellEnd"/>
            <w:r w:rsidRPr="00CE1CCA">
              <w:rPr>
                <w:rFonts w:asciiTheme="minorHAnsi" w:hAnsiTheme="minorHAnsi" w:cstheme="minorHAnsi"/>
              </w:rPr>
              <w:t xml:space="preserve"> 2.000 medlemmer, men etter at hvem som helst kan bli medlem – uansett seksuell orientering – har foreningen nå </w:t>
            </w:r>
            <w:r w:rsidR="00AA5713" w:rsidRPr="00CE1CCA">
              <w:rPr>
                <w:rFonts w:asciiTheme="minorHAnsi" w:hAnsiTheme="minorHAnsi" w:cstheme="minorHAnsi"/>
              </w:rPr>
              <w:t xml:space="preserve">i overkant av </w:t>
            </w:r>
            <w:r w:rsidRPr="00CE1CCA">
              <w:rPr>
                <w:rFonts w:asciiTheme="minorHAnsi" w:hAnsiTheme="minorHAnsi" w:cstheme="minorHAnsi"/>
              </w:rPr>
              <w:t>3</w:t>
            </w:r>
            <w:r w:rsidR="00AA5713" w:rsidRPr="00CE1CCA">
              <w:rPr>
                <w:rFonts w:asciiTheme="minorHAnsi" w:hAnsiTheme="minorHAnsi" w:cstheme="minorHAnsi"/>
              </w:rPr>
              <w:t>.0</w:t>
            </w:r>
            <w:r w:rsidRPr="00CE1CCA">
              <w:rPr>
                <w:rFonts w:asciiTheme="minorHAnsi" w:hAnsiTheme="minorHAnsi" w:cstheme="minorHAnsi"/>
              </w:rPr>
              <w:t xml:space="preserve">00 medlemmer. </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Tatt i betraktning organisasjonens relativt beskjedne størrelse nyter den en raus støtte fra det offentlige – både økonomisk, ideologisk og praktisk. Foreningen har kontakter og utøver en omfattende påvirkning langt inn i politiske miljøer og partier.</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w:t>
            </w:r>
          </w:p>
          <w:p w:rsidR="00AA5713" w:rsidRPr="00CE1CCA" w:rsidRDefault="00C1789C" w:rsidP="00AE0364">
            <w:pPr>
              <w:ind w:left="142"/>
              <w:rPr>
                <w:rFonts w:asciiTheme="minorHAnsi" w:hAnsiTheme="minorHAnsi" w:cstheme="minorHAnsi"/>
              </w:rPr>
            </w:pPr>
            <w:r>
              <w:rPr>
                <w:rFonts w:asciiTheme="minorHAnsi" w:hAnsiTheme="minorHAnsi" w:cstheme="minorHAnsi"/>
              </w:rPr>
              <w:t xml:space="preserve">Selv om Foreningen FRI formelt sett bare er en privat interesseorganisasjon, fungerer den nå i </w:t>
            </w:r>
            <w:r w:rsidR="00AA5713" w:rsidRPr="00CE1CCA">
              <w:rPr>
                <w:rFonts w:asciiTheme="minorHAnsi" w:hAnsiTheme="minorHAnsi" w:cstheme="minorHAnsi"/>
              </w:rPr>
              <w:t>realiteten som regjeringens rådgiver og talerør, og også forlengede arm</w:t>
            </w:r>
            <w:r>
              <w:rPr>
                <w:rFonts w:asciiTheme="minorHAnsi" w:hAnsiTheme="minorHAnsi" w:cstheme="minorHAnsi"/>
              </w:rPr>
              <w:t xml:space="preserve">. Dette er tilfelle både </w:t>
            </w:r>
            <w:r w:rsidR="00AA5713" w:rsidRPr="00CE1CCA">
              <w:rPr>
                <w:rFonts w:asciiTheme="minorHAnsi" w:hAnsiTheme="minorHAnsi" w:cstheme="minorHAnsi"/>
              </w:rPr>
              <w:t xml:space="preserve">i skoler og barnehager, </w:t>
            </w:r>
            <w:r>
              <w:rPr>
                <w:rFonts w:asciiTheme="minorHAnsi" w:hAnsiTheme="minorHAnsi" w:cstheme="minorHAnsi"/>
              </w:rPr>
              <w:t xml:space="preserve">innen </w:t>
            </w:r>
            <w:r w:rsidR="00AA5713" w:rsidRPr="00CE1CCA">
              <w:rPr>
                <w:rFonts w:asciiTheme="minorHAnsi" w:hAnsiTheme="minorHAnsi" w:cstheme="minorHAnsi"/>
              </w:rPr>
              <w:t>helsevesen</w:t>
            </w:r>
            <w:r>
              <w:rPr>
                <w:rFonts w:asciiTheme="minorHAnsi" w:hAnsiTheme="minorHAnsi" w:cstheme="minorHAnsi"/>
              </w:rPr>
              <w:t>et</w:t>
            </w:r>
            <w:r w:rsidR="00AA5713" w:rsidRPr="00CE1CCA">
              <w:rPr>
                <w:rFonts w:asciiTheme="minorHAnsi" w:hAnsiTheme="minorHAnsi" w:cstheme="minorHAnsi"/>
              </w:rPr>
              <w:t>, justismyndighete</w:t>
            </w:r>
            <w:r>
              <w:rPr>
                <w:rFonts w:asciiTheme="minorHAnsi" w:hAnsiTheme="minorHAnsi" w:cstheme="minorHAnsi"/>
              </w:rPr>
              <w:t>ne</w:t>
            </w:r>
            <w:r w:rsidR="00AA5713" w:rsidRPr="00CE1CCA">
              <w:rPr>
                <w:rFonts w:asciiTheme="minorHAnsi" w:hAnsiTheme="minorHAnsi" w:cstheme="minorHAnsi"/>
              </w:rPr>
              <w:t xml:space="preserve"> og </w:t>
            </w:r>
            <w:r>
              <w:rPr>
                <w:rFonts w:asciiTheme="minorHAnsi" w:hAnsiTheme="minorHAnsi" w:cstheme="minorHAnsi"/>
              </w:rPr>
              <w:t xml:space="preserve">i </w:t>
            </w:r>
            <w:r w:rsidR="00AA5713" w:rsidRPr="00CE1CCA">
              <w:rPr>
                <w:rFonts w:asciiTheme="minorHAnsi" w:hAnsiTheme="minorHAnsi" w:cstheme="minorHAnsi"/>
              </w:rPr>
              <w:t>arbeidsliv</w:t>
            </w:r>
            <w:r>
              <w:rPr>
                <w:rFonts w:asciiTheme="minorHAnsi" w:hAnsiTheme="minorHAnsi" w:cstheme="minorHAnsi"/>
              </w:rPr>
              <w:t>et</w:t>
            </w:r>
            <w:r w:rsidR="00AA5713" w:rsidRPr="00CE1CCA">
              <w:rPr>
                <w:rFonts w:asciiTheme="minorHAnsi" w:hAnsiTheme="minorHAnsi" w:cstheme="minorHAnsi"/>
              </w:rPr>
              <w:t xml:space="preserve"> når det gjelder spørsmål om skeiv teori, seksuelle minoriteter, seksuell orientering, kjønnsidentitet og kjønnsuttrykk.</w:t>
            </w:r>
          </w:p>
          <w:p w:rsidR="00095384" w:rsidRPr="00CE1CCA" w:rsidRDefault="00095384" w:rsidP="00AE0364">
            <w:pPr>
              <w:ind w:left="142"/>
              <w:rPr>
                <w:rFonts w:asciiTheme="minorHAnsi" w:hAnsiTheme="minorHAnsi" w:cstheme="minorHAnsi"/>
              </w:rPr>
            </w:pPr>
          </w:p>
          <w:p w:rsidR="003C35B3" w:rsidRPr="00CE1CCA" w:rsidRDefault="00095384" w:rsidP="00AE0364">
            <w:pPr>
              <w:ind w:left="142"/>
              <w:rPr>
                <w:rFonts w:asciiTheme="minorHAnsi" w:hAnsiTheme="minorHAnsi" w:cstheme="minorHAnsi"/>
              </w:rPr>
            </w:pPr>
            <w:r w:rsidRPr="00CE1CCA">
              <w:rPr>
                <w:rFonts w:asciiTheme="minorHAnsi" w:hAnsiTheme="minorHAnsi" w:cstheme="minorHAnsi"/>
              </w:rPr>
              <w:t>På et annet lysbilde finnes det mer detaljert info om kurset «</w:t>
            </w:r>
            <w:hyperlink r:id="rId42" w:history="1">
              <w:r w:rsidRPr="00CE1CCA">
                <w:rPr>
                  <w:rStyle w:val="Hyperkobling"/>
                  <w:rFonts w:asciiTheme="minorHAnsi" w:hAnsiTheme="minorHAnsi" w:cstheme="minorHAnsi"/>
                </w:rPr>
                <w:t>Rosa kompetanse</w:t>
              </w:r>
            </w:hyperlink>
            <w:r w:rsidRPr="00CE1CCA">
              <w:rPr>
                <w:rFonts w:asciiTheme="minorHAnsi" w:hAnsiTheme="minorHAnsi" w:cstheme="minorHAnsi"/>
              </w:rPr>
              <w:t xml:space="preserve">» som Foreningen FRI gjennomfører over hele landet. Disse kursene blir finansiert av </w:t>
            </w:r>
            <w:r w:rsidR="00C1789C">
              <w:rPr>
                <w:rFonts w:asciiTheme="minorHAnsi" w:hAnsiTheme="minorHAnsi" w:cstheme="minorHAnsi"/>
              </w:rPr>
              <w:t xml:space="preserve">det offentlige via ulike </w:t>
            </w:r>
            <w:r w:rsidRPr="00CE1CCA">
              <w:rPr>
                <w:rFonts w:asciiTheme="minorHAnsi" w:hAnsiTheme="minorHAnsi" w:cstheme="minorHAnsi"/>
              </w:rPr>
              <w:t xml:space="preserve">direktorater. </w:t>
            </w:r>
          </w:p>
        </w:tc>
      </w:tr>
    </w:tbl>
    <w:p w:rsidR="003C35B3" w:rsidRPr="00CE1CCA" w:rsidRDefault="003C35B3" w:rsidP="00AE0364">
      <w:pPr>
        <w:ind w:left="142"/>
        <w:rPr>
          <w:rFonts w:asciiTheme="minorHAnsi" w:hAnsiTheme="minorHAnsi" w:cstheme="minorHAnsi"/>
        </w:rPr>
      </w:pPr>
    </w:p>
    <w:p w:rsidR="003C35B3" w:rsidRPr="00CE1CCA" w:rsidRDefault="003C35B3" w:rsidP="00AE0364">
      <w:pPr>
        <w:ind w:left="142"/>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778"/>
      </w:tblGrid>
      <w:tr w:rsidR="003C35B3" w:rsidRPr="00CE1CCA" w:rsidTr="00F033C0">
        <w:tc>
          <w:tcPr>
            <w:tcW w:w="9778" w:type="dxa"/>
          </w:tcPr>
          <w:p w:rsidR="00095384" w:rsidRPr="00CE1CCA" w:rsidRDefault="00095384" w:rsidP="00AE0364">
            <w:pPr>
              <w:ind w:left="142"/>
              <w:rPr>
                <w:rFonts w:asciiTheme="minorHAnsi" w:hAnsiTheme="minorHAnsi" w:cstheme="minorHAnsi"/>
              </w:rPr>
            </w:pPr>
            <w:r w:rsidRPr="00CE1CCA">
              <w:rPr>
                <w:rFonts w:asciiTheme="minorHAnsi" w:hAnsiTheme="minorHAnsi" w:cstheme="minorHAnsi"/>
                <w:noProof/>
              </w:rPr>
              <w:drawing>
                <wp:anchor distT="0" distB="0" distL="114300" distR="114300" simplePos="0" relativeHeight="251657728" behindDoc="1" locked="0" layoutInCell="1" allowOverlap="1" wp14:anchorId="4D68FF5C" wp14:editId="50194F1A">
                  <wp:simplePos x="0" y="0"/>
                  <wp:positionH relativeFrom="column">
                    <wp:posOffset>3810</wp:posOffset>
                  </wp:positionH>
                  <wp:positionV relativeFrom="paragraph">
                    <wp:posOffset>40640</wp:posOffset>
                  </wp:positionV>
                  <wp:extent cx="1967865" cy="1475740"/>
                  <wp:effectExtent l="0" t="0" r="0" b="0"/>
                  <wp:wrapThrough wrapText="bothSides">
                    <wp:wrapPolygon edited="0">
                      <wp:start x="0" y="0"/>
                      <wp:lineTo x="0" y="21191"/>
                      <wp:lineTo x="21328" y="21191"/>
                      <wp:lineTo x="21328" y="0"/>
                      <wp:lineTo x="0" y="0"/>
                    </wp:wrapPolygon>
                  </wp:wrapThrough>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67865" cy="1475740"/>
                          </a:xfrm>
                          <a:prstGeom prst="rect">
                            <a:avLst/>
                          </a:prstGeom>
                        </pic:spPr>
                      </pic:pic>
                    </a:graphicData>
                  </a:graphic>
                  <wp14:sizeRelH relativeFrom="page">
                    <wp14:pctWidth>0</wp14:pctWidth>
                  </wp14:sizeRelH>
                  <wp14:sizeRelV relativeFrom="page">
                    <wp14:pctHeight>0</wp14:pctHeight>
                  </wp14:sizeRelV>
                </wp:anchor>
              </w:drawing>
            </w:r>
            <w:r w:rsidRPr="00CE1CCA">
              <w:rPr>
                <w:rFonts w:asciiTheme="minorHAnsi" w:hAnsiTheme="minorHAnsi" w:cstheme="minorHAnsi"/>
                <w:b/>
                <w:bCs/>
              </w:rPr>
              <w:t>TIPS OG MOMENTER TIL TALEREN</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På et annet lysbilde presenteres to sentrale aktører og premissleverandører i den norske kjønnsdebatten og for utviklingen de siste tiårene: «Senter for tverrfaglig kjønnsforskning» ved Universitetet i Oslo og Foreningen FRI. </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En tredje aktør, som de siste få årene har spilt en viktig rolle, er LHBT-senteret. Det er en fagavdeling i </w:t>
            </w:r>
            <w:proofErr w:type="spellStart"/>
            <w:r w:rsidRPr="00CE1CCA">
              <w:rPr>
                <w:rFonts w:asciiTheme="minorHAnsi" w:hAnsiTheme="minorHAnsi" w:cstheme="minorHAnsi"/>
              </w:rPr>
              <w:t>Bufdir</w:t>
            </w:r>
            <w:proofErr w:type="spellEnd"/>
            <w:r w:rsidRPr="00CE1CCA">
              <w:rPr>
                <w:rFonts w:asciiTheme="minorHAnsi" w:hAnsiTheme="minorHAnsi" w:cstheme="minorHAnsi"/>
              </w:rPr>
              <w:t xml:space="preserve"> (Barne-, ungdoms- og familiedirektoratet). Senteret har tre heltidsansatte og er blant annet en sentral aktør i forhold til politiske miljøer, </w:t>
            </w:r>
            <w:r w:rsidR="00A031C5" w:rsidRPr="00CE1CCA">
              <w:rPr>
                <w:rFonts w:asciiTheme="minorHAnsi" w:hAnsiTheme="minorHAnsi" w:cstheme="minorHAnsi"/>
              </w:rPr>
              <w:t>det sivile samfunn</w:t>
            </w:r>
            <w:r w:rsidRPr="00CE1CCA">
              <w:rPr>
                <w:rFonts w:asciiTheme="minorHAnsi" w:hAnsiTheme="minorHAnsi" w:cstheme="minorHAnsi"/>
              </w:rPr>
              <w:t xml:space="preserve"> og </w:t>
            </w:r>
            <w:r w:rsidR="009048AB" w:rsidRPr="00CE1CCA">
              <w:rPr>
                <w:rFonts w:asciiTheme="minorHAnsi" w:hAnsiTheme="minorHAnsi" w:cstheme="minorHAnsi"/>
              </w:rPr>
              <w:t>LHBT-miljøet</w:t>
            </w:r>
            <w:r w:rsidRPr="00CE1CCA">
              <w:rPr>
                <w:rFonts w:asciiTheme="minorHAnsi" w:hAnsiTheme="minorHAnsi" w:cstheme="minorHAnsi"/>
              </w:rPr>
              <w:t>.</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Lenkene nedenfor inneholder kortfattet og nyttig informasjon som taleren kan benytte i presentasjonen av LHBT-senterets profil, ideologi og aktiviteter. </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Vi anbefaler å bruke litt tid på å gjøre seg kjent med innholdet i linkene nedenfor. Man vil oppdage at ideologien, målsettingen og budskapet langt på vei er sammenfallende med det som Foreningen FRI står for.</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1) </w:t>
            </w:r>
            <w:hyperlink r:id="rId44" w:history="1">
              <w:r w:rsidRPr="00CE1CCA">
                <w:rPr>
                  <w:rStyle w:val="Hyperkobling"/>
                  <w:rFonts w:asciiTheme="minorHAnsi" w:hAnsiTheme="minorHAnsi" w:cstheme="minorHAnsi"/>
                </w:rPr>
                <w:t>https://www.bufdir.no/lhbt/Om_oss/</w:t>
              </w:r>
            </w:hyperlink>
            <w:r w:rsidRPr="00CE1CCA">
              <w:rPr>
                <w:rFonts w:asciiTheme="minorHAnsi" w:hAnsiTheme="minorHAnsi" w:cstheme="minorHAnsi"/>
              </w:rPr>
              <w:t xml:space="preserve">  - «</w:t>
            </w:r>
            <w:r w:rsidRPr="00CE1CCA">
              <w:rPr>
                <w:rFonts w:asciiTheme="minorHAnsi" w:hAnsiTheme="minorHAnsi" w:cstheme="minorHAnsi"/>
                <w:b/>
                <w:bCs/>
              </w:rPr>
              <w:t xml:space="preserve">Slik jobber </w:t>
            </w:r>
            <w:proofErr w:type="spellStart"/>
            <w:r w:rsidRPr="00CE1CCA">
              <w:rPr>
                <w:rFonts w:asciiTheme="minorHAnsi" w:hAnsiTheme="minorHAnsi" w:cstheme="minorHAnsi"/>
                <w:b/>
                <w:bCs/>
              </w:rPr>
              <w:t>Bufdir</w:t>
            </w:r>
            <w:proofErr w:type="spellEnd"/>
            <w:r w:rsidRPr="00CE1CCA">
              <w:rPr>
                <w:rFonts w:asciiTheme="minorHAnsi" w:hAnsiTheme="minorHAnsi" w:cstheme="minorHAnsi"/>
                <w:b/>
                <w:bCs/>
              </w:rPr>
              <w:t xml:space="preserve"> på </w:t>
            </w:r>
            <w:proofErr w:type="spellStart"/>
            <w:r w:rsidRPr="00CE1CCA">
              <w:rPr>
                <w:rFonts w:asciiTheme="minorHAnsi" w:hAnsiTheme="minorHAnsi" w:cstheme="minorHAnsi"/>
                <w:b/>
                <w:bCs/>
              </w:rPr>
              <w:t>lhbtiq</w:t>
            </w:r>
            <w:proofErr w:type="spellEnd"/>
            <w:r w:rsidRPr="00CE1CCA">
              <w:rPr>
                <w:rFonts w:asciiTheme="minorHAnsi" w:hAnsiTheme="minorHAnsi" w:cstheme="minorHAnsi"/>
                <w:b/>
                <w:bCs/>
              </w:rPr>
              <w:t>-feltet</w:t>
            </w:r>
            <w:r w:rsidRPr="00CE1CCA">
              <w:rPr>
                <w:rFonts w:asciiTheme="minorHAnsi" w:hAnsiTheme="minorHAnsi" w:cstheme="minorHAnsi"/>
              </w:rPr>
              <w:t>».</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2) </w:t>
            </w:r>
            <w:hyperlink r:id="rId45" w:history="1">
              <w:r w:rsidRPr="00CE1CCA">
                <w:rPr>
                  <w:rStyle w:val="Hyperkobling"/>
                  <w:rFonts w:asciiTheme="minorHAnsi" w:hAnsiTheme="minorHAnsi" w:cstheme="minorHAnsi"/>
                </w:rPr>
                <w:t>https://www.bufdir.no/lhbt/</w:t>
              </w:r>
            </w:hyperlink>
            <w:r w:rsidRPr="00CE1CCA">
              <w:rPr>
                <w:rFonts w:asciiTheme="minorHAnsi" w:hAnsiTheme="minorHAnsi" w:cstheme="minorHAnsi"/>
              </w:rPr>
              <w:t xml:space="preserve"> - «</w:t>
            </w:r>
            <w:r w:rsidRPr="00CE1CCA">
              <w:rPr>
                <w:rFonts w:asciiTheme="minorHAnsi" w:hAnsiTheme="minorHAnsi" w:cstheme="minorHAnsi"/>
                <w:b/>
                <w:bCs/>
              </w:rPr>
              <w:t>Seksuell orientering, kjønnsidentitet og kjønnsuttrykk</w:t>
            </w:r>
            <w:r w:rsidRPr="00CE1CCA">
              <w:rPr>
                <w:rFonts w:asciiTheme="minorHAnsi" w:hAnsiTheme="minorHAnsi" w:cstheme="minorHAnsi"/>
              </w:rPr>
              <w:t xml:space="preserve">». </w:t>
            </w:r>
            <w:r w:rsidRPr="00CE1CCA">
              <w:rPr>
                <w:rFonts w:asciiTheme="minorHAnsi" w:hAnsiTheme="minorHAnsi" w:cstheme="minorHAnsi"/>
              </w:rPr>
              <w:br/>
              <w:t xml:space="preserve">3) </w:t>
            </w:r>
            <w:hyperlink r:id="rId46" w:history="1">
              <w:r w:rsidRPr="00CE1CCA">
                <w:rPr>
                  <w:rStyle w:val="Hyperkobling"/>
                  <w:rFonts w:asciiTheme="minorHAnsi" w:hAnsiTheme="minorHAnsi" w:cstheme="minorHAnsi"/>
                </w:rPr>
                <w:t>https://www.bufdir.no/lhbt/Andre_aktorer/</w:t>
              </w:r>
            </w:hyperlink>
            <w:r w:rsidRPr="00CE1CCA">
              <w:rPr>
                <w:rFonts w:asciiTheme="minorHAnsi" w:hAnsiTheme="minorHAnsi" w:cstheme="minorHAnsi"/>
              </w:rPr>
              <w:t xml:space="preserve">  - «</w:t>
            </w:r>
            <w:r w:rsidRPr="00CE1CCA">
              <w:rPr>
                <w:rFonts w:asciiTheme="minorHAnsi" w:hAnsiTheme="minorHAnsi" w:cstheme="minorHAnsi"/>
                <w:b/>
                <w:bCs/>
              </w:rPr>
              <w:t>Andre aktører</w:t>
            </w:r>
            <w:r w:rsidRPr="00CE1CCA">
              <w:rPr>
                <w:rFonts w:asciiTheme="minorHAnsi" w:hAnsiTheme="minorHAnsi" w:cstheme="minorHAnsi"/>
              </w:rPr>
              <w:t>».</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4) </w:t>
            </w:r>
            <w:hyperlink r:id="rId47" w:history="1">
              <w:r w:rsidRPr="00CE1CCA">
                <w:rPr>
                  <w:rStyle w:val="Hyperkobling"/>
                  <w:rFonts w:asciiTheme="minorHAnsi" w:hAnsiTheme="minorHAnsi" w:cstheme="minorHAnsi"/>
                </w:rPr>
                <w:t>https://www.bufdir.no/Lhbt/Dokumentside/?docId=BUF00003541</w:t>
              </w:r>
            </w:hyperlink>
            <w:r w:rsidRPr="00CE1CCA">
              <w:rPr>
                <w:rFonts w:asciiTheme="minorHAnsi" w:hAnsiTheme="minorHAnsi" w:cstheme="minorHAnsi"/>
                <w:u w:val="single"/>
              </w:rPr>
              <w:t xml:space="preserve"> </w:t>
            </w:r>
            <w:r w:rsidRPr="00CE1CCA">
              <w:rPr>
                <w:rFonts w:asciiTheme="minorHAnsi" w:hAnsiTheme="minorHAnsi" w:cstheme="minorHAnsi"/>
              </w:rPr>
              <w:t xml:space="preserve"> -</w:t>
            </w:r>
            <w:r w:rsidRPr="00CE1CCA">
              <w:rPr>
                <w:rFonts w:asciiTheme="minorHAnsi" w:hAnsiTheme="minorHAnsi" w:cstheme="minorHAnsi"/>
                <w:b/>
                <w:bCs/>
              </w:rPr>
              <w:t xml:space="preserve"> Regjeringens handlingsplan 2017-2020</w:t>
            </w:r>
            <w:r w:rsidRPr="00CE1CCA">
              <w:rPr>
                <w:rFonts w:asciiTheme="minorHAnsi" w:hAnsiTheme="minorHAnsi" w:cstheme="minorHAnsi"/>
              </w:rPr>
              <w:t>.</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Adressen </w:t>
            </w:r>
            <w:r w:rsidRPr="00CE1CCA">
              <w:rPr>
                <w:rFonts w:asciiTheme="minorHAnsi" w:hAnsiTheme="minorHAnsi" w:cstheme="minorHAnsi"/>
                <w:b/>
              </w:rPr>
              <w:t>www.lhbt.no</w:t>
            </w:r>
            <w:r w:rsidRPr="00CE1CCA">
              <w:rPr>
                <w:rFonts w:asciiTheme="minorHAnsi" w:hAnsiTheme="minorHAnsi" w:cstheme="minorHAnsi"/>
              </w:rPr>
              <w:t xml:space="preserve"> fører til samme side som adressen i den andre linken ovenfor.</w:t>
            </w:r>
          </w:p>
          <w:p w:rsidR="00095384" w:rsidRPr="00CE1CCA" w:rsidRDefault="00095384" w:rsidP="00AE0364">
            <w:pPr>
              <w:ind w:left="142"/>
              <w:rPr>
                <w:rFonts w:asciiTheme="minorHAnsi" w:hAnsiTheme="minorHAnsi" w:cstheme="minorHAnsi"/>
                <w:b/>
                <w:bCs/>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b/>
                <w:bCs/>
              </w:rPr>
              <w:t>Et tankevekkende sitat fra LHBT-senterets nettsider:</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«For å lykkes med godt </w:t>
            </w:r>
            <w:proofErr w:type="spellStart"/>
            <w:r w:rsidRPr="00CE1CCA">
              <w:rPr>
                <w:rFonts w:asciiTheme="minorHAnsi" w:hAnsiTheme="minorHAnsi" w:cstheme="minorHAnsi"/>
              </w:rPr>
              <w:t>lhbtiq</w:t>
            </w:r>
            <w:proofErr w:type="spellEnd"/>
            <w:r w:rsidRPr="00CE1CCA">
              <w:rPr>
                <w:rFonts w:asciiTheme="minorHAnsi" w:hAnsiTheme="minorHAnsi" w:cstheme="minorHAnsi"/>
              </w:rPr>
              <w:t>-arbeid og -forskning er det viktig at to av samfunnets sterkeste normer utfordres: heteronormativitet og tokjønnsmodellen.»</w:t>
            </w:r>
          </w:p>
          <w:p w:rsidR="003C35B3" w:rsidRPr="00CE1CCA" w:rsidRDefault="003C35B3" w:rsidP="00AE0364">
            <w:pPr>
              <w:ind w:left="142"/>
              <w:rPr>
                <w:rFonts w:asciiTheme="minorHAnsi" w:hAnsiTheme="minorHAnsi" w:cstheme="minorHAnsi"/>
              </w:rPr>
            </w:pPr>
          </w:p>
        </w:tc>
      </w:tr>
    </w:tbl>
    <w:p w:rsidR="003C35B3" w:rsidRPr="00CE1CCA" w:rsidRDefault="003C35B3" w:rsidP="00AE0364">
      <w:pPr>
        <w:ind w:left="142"/>
        <w:rPr>
          <w:rFonts w:asciiTheme="minorHAnsi" w:hAnsiTheme="minorHAnsi" w:cstheme="minorHAnsi"/>
        </w:rPr>
      </w:pPr>
    </w:p>
    <w:p w:rsidR="003C35B3" w:rsidRPr="00CE1CCA" w:rsidRDefault="003C35B3" w:rsidP="00AE0364">
      <w:pPr>
        <w:ind w:left="142"/>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778"/>
      </w:tblGrid>
      <w:tr w:rsidR="003C35B3" w:rsidRPr="00CE1CCA" w:rsidTr="00F033C0">
        <w:tc>
          <w:tcPr>
            <w:tcW w:w="9778" w:type="dxa"/>
          </w:tcPr>
          <w:p w:rsidR="00095384" w:rsidRPr="00CE1CCA" w:rsidRDefault="00095384" w:rsidP="00AE0364">
            <w:pPr>
              <w:ind w:left="142"/>
              <w:rPr>
                <w:rFonts w:asciiTheme="minorHAnsi" w:hAnsiTheme="minorHAnsi" w:cstheme="minorHAnsi"/>
              </w:rPr>
            </w:pPr>
            <w:r w:rsidRPr="00CE1CCA">
              <w:rPr>
                <w:rFonts w:asciiTheme="minorHAnsi" w:hAnsiTheme="minorHAnsi" w:cstheme="minorHAnsi"/>
                <w:b/>
                <w:bCs/>
                <w:noProof/>
              </w:rPr>
              <w:drawing>
                <wp:anchor distT="0" distB="0" distL="114300" distR="114300" simplePos="0" relativeHeight="251659776" behindDoc="1" locked="0" layoutInCell="1" allowOverlap="1" wp14:anchorId="5F67AC81" wp14:editId="2751AAB4">
                  <wp:simplePos x="0" y="0"/>
                  <wp:positionH relativeFrom="column">
                    <wp:posOffset>13335</wp:posOffset>
                  </wp:positionH>
                  <wp:positionV relativeFrom="paragraph">
                    <wp:posOffset>12700</wp:posOffset>
                  </wp:positionV>
                  <wp:extent cx="1979930" cy="1482725"/>
                  <wp:effectExtent l="0" t="0" r="1270" b="3175"/>
                  <wp:wrapThrough wrapText="bothSides">
                    <wp:wrapPolygon edited="0">
                      <wp:start x="0" y="0"/>
                      <wp:lineTo x="0" y="21369"/>
                      <wp:lineTo x="21406" y="21369"/>
                      <wp:lineTo x="21406" y="0"/>
                      <wp:lineTo x="0" y="0"/>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79930" cy="1482725"/>
                          </a:xfrm>
                          <a:prstGeom prst="rect">
                            <a:avLst/>
                          </a:prstGeom>
                        </pic:spPr>
                      </pic:pic>
                    </a:graphicData>
                  </a:graphic>
                  <wp14:sizeRelH relativeFrom="page">
                    <wp14:pctWidth>0</wp14:pctWidth>
                  </wp14:sizeRelH>
                  <wp14:sizeRelV relativeFrom="page">
                    <wp14:pctHeight>0</wp14:pctHeight>
                  </wp14:sizeRelV>
                </wp:anchor>
              </w:drawing>
            </w:r>
            <w:r w:rsidRPr="00CE1CCA">
              <w:rPr>
                <w:rFonts w:asciiTheme="minorHAnsi" w:hAnsiTheme="minorHAnsi" w:cstheme="minorHAnsi"/>
                <w:b/>
                <w:bCs/>
              </w:rPr>
              <w:t>TIPS OG MOMENTER TIL TALEREN</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b/>
                <w:bCs/>
              </w:rPr>
              <w:t>Fordi Foreningen FRI har så stor innflytelse, skal vi se litt nærmere på hva de står for.</w:t>
            </w:r>
          </w:p>
          <w:p w:rsidR="00095384" w:rsidRDefault="00095384" w:rsidP="00AE0364">
            <w:pPr>
              <w:ind w:left="142"/>
              <w:rPr>
                <w:rFonts w:asciiTheme="minorHAnsi" w:hAnsiTheme="minorHAnsi" w:cstheme="minorHAnsi"/>
              </w:rPr>
            </w:pPr>
            <w:r w:rsidRPr="00CE1CCA">
              <w:rPr>
                <w:rFonts w:asciiTheme="minorHAnsi" w:hAnsiTheme="minorHAnsi" w:cstheme="minorHAnsi"/>
              </w:rPr>
              <w:br/>
            </w:r>
            <w:r w:rsidRPr="00CE1CCA">
              <w:rPr>
                <w:rFonts w:ascii="Arial" w:hAnsi="Arial" w:cs="Arial"/>
              </w:rPr>
              <w:t>■</w:t>
            </w:r>
            <w:r w:rsidRPr="00CE1CCA">
              <w:rPr>
                <w:rFonts w:asciiTheme="minorHAnsi" w:hAnsiTheme="minorHAnsi" w:cstheme="minorHAnsi"/>
              </w:rPr>
              <w:t xml:space="preserve"> Navneskiftene signaliserer på en tankevekkende og tydelig måte at perspektivet for kjønnskampen ikke lenger er begrenset til enkelte grupper, men gjelder ALLE typer seksualitet og atferd: «Foreningen for </w:t>
            </w:r>
            <w:r w:rsidRPr="00CE1CCA">
              <w:rPr>
                <w:rFonts w:asciiTheme="minorHAnsi" w:hAnsiTheme="minorHAnsi" w:cstheme="minorHAnsi"/>
                <w:b/>
                <w:bCs/>
              </w:rPr>
              <w:t>kjønns- og seksualitetsmangfold</w:t>
            </w:r>
            <w:r w:rsidRPr="00CE1CCA">
              <w:rPr>
                <w:rFonts w:asciiTheme="minorHAnsi" w:hAnsiTheme="minorHAnsi" w:cstheme="minorHAnsi"/>
              </w:rPr>
              <w:t xml:space="preserve">». </w:t>
            </w:r>
          </w:p>
          <w:p w:rsidR="00696DEF" w:rsidRPr="00CE1CCA" w:rsidRDefault="00696DEF"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Dette betyr at </w:t>
            </w:r>
            <w:r w:rsidR="00696DEF">
              <w:rPr>
                <w:rFonts w:asciiTheme="minorHAnsi" w:hAnsiTheme="minorHAnsi" w:cstheme="minorHAnsi"/>
              </w:rPr>
              <w:t xml:space="preserve">Foreningen </w:t>
            </w:r>
            <w:proofErr w:type="spellStart"/>
            <w:r w:rsidR="00696DEF">
              <w:rPr>
                <w:rFonts w:asciiTheme="minorHAnsi" w:hAnsiTheme="minorHAnsi" w:cstheme="minorHAnsi"/>
              </w:rPr>
              <w:t>FRIs</w:t>
            </w:r>
            <w:proofErr w:type="spellEnd"/>
            <w:r w:rsidR="00696DEF">
              <w:rPr>
                <w:rFonts w:asciiTheme="minorHAnsi" w:hAnsiTheme="minorHAnsi" w:cstheme="minorHAnsi"/>
              </w:rPr>
              <w:t xml:space="preserve"> </w:t>
            </w:r>
            <w:r w:rsidRPr="00CE1CCA">
              <w:rPr>
                <w:rFonts w:asciiTheme="minorHAnsi" w:hAnsiTheme="minorHAnsi" w:cstheme="minorHAnsi"/>
              </w:rPr>
              <w:t xml:space="preserve">kamp og </w:t>
            </w:r>
            <w:r w:rsidR="00696DEF">
              <w:rPr>
                <w:rFonts w:asciiTheme="minorHAnsi" w:hAnsiTheme="minorHAnsi" w:cstheme="minorHAnsi"/>
              </w:rPr>
              <w:t>aktiviteter</w:t>
            </w:r>
            <w:r w:rsidRPr="00CE1CCA">
              <w:rPr>
                <w:rFonts w:asciiTheme="minorHAnsi" w:hAnsiTheme="minorHAnsi" w:cstheme="minorHAnsi"/>
              </w:rPr>
              <w:t xml:space="preserve"> på en tydeligere måte </w:t>
            </w:r>
            <w:r w:rsidR="00696DEF">
              <w:rPr>
                <w:rFonts w:asciiTheme="minorHAnsi" w:hAnsiTheme="minorHAnsi" w:cstheme="minorHAnsi"/>
              </w:rPr>
              <w:t xml:space="preserve">enn tidligere </w:t>
            </w:r>
            <w:r w:rsidRPr="00CE1CCA">
              <w:rPr>
                <w:rFonts w:asciiTheme="minorHAnsi" w:hAnsiTheme="minorHAnsi" w:cstheme="minorHAnsi"/>
              </w:rPr>
              <w:t xml:space="preserve">har hele samfunnet som målgruppe: </w:t>
            </w:r>
            <w:r w:rsidR="00696DEF">
              <w:rPr>
                <w:rFonts w:asciiTheme="minorHAnsi" w:hAnsiTheme="minorHAnsi" w:cstheme="minorHAnsi"/>
              </w:rPr>
              <w:t xml:space="preserve">Hele befolkningen </w:t>
            </w:r>
            <w:r w:rsidRPr="00CE1CCA">
              <w:rPr>
                <w:rFonts w:asciiTheme="minorHAnsi" w:hAnsiTheme="minorHAnsi" w:cstheme="minorHAnsi"/>
              </w:rPr>
              <w:t xml:space="preserve">skal oppdras til å godta at det finnes mange kjønn og et stort mangfold av sidestilte seksuelle uttrykksformer og identiteter. </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Hvis man ikke er enig i visjonen om et grenseløst seksuelt mangfold (som for øvrig frontes av flere enn Foreningen FRI), står man i fare for å bli stemplet som intolerant, diskriminerende, fordømmende og utdatert.</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b/>
              </w:rPr>
              <w:t>Forklaring til årstallet 1953:</w:t>
            </w:r>
            <w:r w:rsidRPr="00CE1CCA">
              <w:rPr>
                <w:rFonts w:asciiTheme="minorHAnsi" w:hAnsiTheme="minorHAnsi" w:cstheme="minorHAnsi"/>
              </w:rPr>
              <w:t xml:space="preserve"> «Det norske Forbundet av 1948» var en norsk underavdeling av det danske «Forbundet av 1948», en forening som jobbet for homofile personers rettigheter. Man kan finne en kortfattet framstilling av bevegelsens historie på Wikipedia: </w:t>
            </w:r>
            <w:hyperlink r:id="rId49" w:history="1">
              <w:r w:rsidRPr="00CE1CCA">
                <w:rPr>
                  <w:rStyle w:val="Hyperkobling"/>
                  <w:rFonts w:asciiTheme="minorHAnsi" w:hAnsiTheme="minorHAnsi" w:cstheme="minorHAnsi"/>
                </w:rPr>
                <w:t>https://no.wikipedia.org/wiki/Det_norske_forbundet_av_1948</w:t>
              </w:r>
            </w:hyperlink>
            <w:r w:rsidRPr="00CE1CCA">
              <w:rPr>
                <w:rFonts w:asciiTheme="minorHAnsi" w:hAnsiTheme="minorHAnsi" w:cstheme="minorHAnsi"/>
              </w:rPr>
              <w:t xml:space="preserve"> </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En annen kort framstilling av foreningen </w:t>
            </w:r>
            <w:proofErr w:type="spellStart"/>
            <w:r w:rsidRPr="00CE1CCA">
              <w:rPr>
                <w:rFonts w:asciiTheme="minorHAnsi" w:hAnsiTheme="minorHAnsi" w:cstheme="minorHAnsi"/>
              </w:rPr>
              <w:t>Fri’s</w:t>
            </w:r>
            <w:proofErr w:type="spellEnd"/>
            <w:r w:rsidRPr="00CE1CCA">
              <w:rPr>
                <w:rFonts w:asciiTheme="minorHAnsi" w:hAnsiTheme="minorHAnsi" w:cstheme="minorHAnsi"/>
              </w:rPr>
              <w:t xml:space="preserve"> historie finner man på nettsidene deres:</w:t>
            </w:r>
          </w:p>
          <w:p w:rsidR="00095384" w:rsidRPr="00CE1CCA" w:rsidRDefault="0016108A" w:rsidP="00AE0364">
            <w:pPr>
              <w:ind w:left="142"/>
              <w:rPr>
                <w:rFonts w:asciiTheme="minorHAnsi" w:hAnsiTheme="minorHAnsi" w:cstheme="minorHAnsi"/>
              </w:rPr>
            </w:pPr>
            <w:hyperlink r:id="rId50" w:history="1">
              <w:r w:rsidR="00095384" w:rsidRPr="00CE1CCA">
                <w:rPr>
                  <w:rStyle w:val="Hyperkobling"/>
                  <w:rFonts w:asciiTheme="minorHAnsi" w:hAnsiTheme="minorHAnsi" w:cstheme="minorHAnsi"/>
                </w:rPr>
                <w:t>https://foreningenfri.no/om-oss/organisasjon/historie/</w:t>
              </w:r>
            </w:hyperlink>
          </w:p>
          <w:p w:rsidR="00095384" w:rsidRPr="00CE1CCA" w:rsidRDefault="00095384" w:rsidP="00AE0364">
            <w:pPr>
              <w:ind w:left="142"/>
              <w:rPr>
                <w:rFonts w:asciiTheme="minorHAnsi" w:hAnsiTheme="minorHAnsi" w:cstheme="minorHAnsi"/>
              </w:rPr>
            </w:pPr>
          </w:p>
          <w:p w:rsidR="003C35B3" w:rsidRPr="00CE1CCA" w:rsidRDefault="00095384" w:rsidP="00AE0364">
            <w:pPr>
              <w:ind w:left="142"/>
              <w:rPr>
                <w:rFonts w:asciiTheme="minorHAnsi" w:hAnsiTheme="minorHAnsi" w:cstheme="minorHAnsi"/>
              </w:rPr>
            </w:pPr>
            <w:r w:rsidRPr="00CE1CCA">
              <w:rPr>
                <w:rFonts w:asciiTheme="minorHAnsi" w:hAnsiTheme="minorHAnsi" w:cstheme="minorHAnsi"/>
              </w:rPr>
              <w:t>På Store norske leksikon (</w:t>
            </w:r>
            <w:hyperlink r:id="rId51" w:history="1">
              <w:r w:rsidRPr="00CE1CCA">
                <w:rPr>
                  <w:rStyle w:val="Hyperkobling"/>
                  <w:rFonts w:asciiTheme="minorHAnsi" w:hAnsiTheme="minorHAnsi" w:cstheme="minorHAnsi"/>
                </w:rPr>
                <w:t>www.snl.no</w:t>
              </w:r>
            </w:hyperlink>
            <w:r w:rsidRPr="00CE1CCA">
              <w:rPr>
                <w:rFonts w:asciiTheme="minorHAnsi" w:hAnsiTheme="minorHAnsi" w:cstheme="minorHAnsi"/>
              </w:rPr>
              <w:t xml:space="preserve">) finner man artikkelen </w:t>
            </w:r>
            <w:hyperlink r:id="rId52" w:history="1">
              <w:r w:rsidRPr="00CE1CCA">
                <w:rPr>
                  <w:rStyle w:val="Hyperkobling"/>
                  <w:rFonts w:asciiTheme="minorHAnsi" w:hAnsiTheme="minorHAnsi" w:cstheme="minorHAnsi"/>
                </w:rPr>
                <w:t xml:space="preserve">Homobevegelsen i </w:t>
              </w:r>
              <w:proofErr w:type="spellStart"/>
              <w:r w:rsidRPr="00CE1CCA">
                <w:rPr>
                  <w:rStyle w:val="Hyperkobling"/>
                  <w:rFonts w:asciiTheme="minorHAnsi" w:hAnsiTheme="minorHAnsi" w:cstheme="minorHAnsi"/>
                </w:rPr>
                <w:t>Noreg</w:t>
              </w:r>
              <w:proofErr w:type="spellEnd"/>
            </w:hyperlink>
            <w:r w:rsidRPr="00CE1CCA">
              <w:rPr>
                <w:rFonts w:asciiTheme="minorHAnsi" w:hAnsiTheme="minorHAnsi" w:cstheme="minorHAnsi"/>
              </w:rPr>
              <w:t xml:space="preserve">, </w:t>
            </w:r>
            <w:proofErr w:type="spellStart"/>
            <w:r w:rsidRPr="00CE1CCA">
              <w:rPr>
                <w:rFonts w:asciiTheme="minorHAnsi" w:hAnsiTheme="minorHAnsi" w:cstheme="minorHAnsi"/>
              </w:rPr>
              <w:t>inkl</w:t>
            </w:r>
            <w:proofErr w:type="spellEnd"/>
            <w:r w:rsidRPr="00CE1CCA">
              <w:rPr>
                <w:rFonts w:asciiTheme="minorHAnsi" w:hAnsiTheme="minorHAnsi" w:cstheme="minorHAnsi"/>
              </w:rPr>
              <w:t xml:space="preserve"> linker til andre artikler.</w:t>
            </w:r>
          </w:p>
        </w:tc>
      </w:tr>
    </w:tbl>
    <w:p w:rsidR="003C35B3" w:rsidRPr="00CE1CCA" w:rsidRDefault="003C35B3" w:rsidP="00AE0364">
      <w:pPr>
        <w:ind w:left="142"/>
        <w:rPr>
          <w:rFonts w:asciiTheme="minorHAnsi" w:hAnsiTheme="minorHAnsi" w:cstheme="minorHAnsi"/>
        </w:rPr>
      </w:pPr>
    </w:p>
    <w:p w:rsidR="003C35B3" w:rsidRPr="00CE1CCA" w:rsidRDefault="003C35B3" w:rsidP="00AE0364">
      <w:pPr>
        <w:ind w:left="142"/>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778"/>
      </w:tblGrid>
      <w:tr w:rsidR="003C35B3" w:rsidRPr="00CE1CCA" w:rsidTr="00F033C0">
        <w:tc>
          <w:tcPr>
            <w:tcW w:w="9778" w:type="dxa"/>
          </w:tcPr>
          <w:p w:rsidR="00095384" w:rsidRPr="00CE1CCA" w:rsidRDefault="00095384" w:rsidP="00AE0364">
            <w:pPr>
              <w:ind w:left="142"/>
              <w:rPr>
                <w:rFonts w:asciiTheme="minorHAnsi" w:hAnsiTheme="minorHAnsi" w:cstheme="minorHAnsi"/>
              </w:rPr>
            </w:pPr>
            <w:r w:rsidRPr="00CE1CCA">
              <w:rPr>
                <w:rFonts w:asciiTheme="minorHAnsi" w:hAnsiTheme="minorHAnsi" w:cstheme="minorHAnsi"/>
                <w:noProof/>
              </w:rPr>
              <w:drawing>
                <wp:anchor distT="0" distB="0" distL="114300" distR="114300" simplePos="0" relativeHeight="251661824" behindDoc="1" locked="0" layoutInCell="1" allowOverlap="1" wp14:anchorId="3EA91EF5" wp14:editId="79157D5C">
                  <wp:simplePos x="0" y="0"/>
                  <wp:positionH relativeFrom="column">
                    <wp:posOffset>3810</wp:posOffset>
                  </wp:positionH>
                  <wp:positionV relativeFrom="paragraph">
                    <wp:posOffset>34290</wp:posOffset>
                  </wp:positionV>
                  <wp:extent cx="1979930" cy="1482725"/>
                  <wp:effectExtent l="0" t="0" r="1270" b="3175"/>
                  <wp:wrapThrough wrapText="bothSides">
                    <wp:wrapPolygon edited="0">
                      <wp:start x="0" y="0"/>
                      <wp:lineTo x="0" y="21369"/>
                      <wp:lineTo x="21406" y="21369"/>
                      <wp:lineTo x="21406" y="0"/>
                      <wp:lineTo x="0" y="0"/>
                    </wp:wrapPolygon>
                  </wp:wrapThrough>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79930" cy="1482725"/>
                          </a:xfrm>
                          <a:prstGeom prst="rect">
                            <a:avLst/>
                          </a:prstGeom>
                        </pic:spPr>
                      </pic:pic>
                    </a:graphicData>
                  </a:graphic>
                  <wp14:sizeRelH relativeFrom="page">
                    <wp14:pctWidth>0</wp14:pctWidth>
                  </wp14:sizeRelH>
                  <wp14:sizeRelV relativeFrom="page">
                    <wp14:pctHeight>0</wp14:pctHeight>
                  </wp14:sizeRelV>
                </wp:anchor>
              </w:drawing>
            </w:r>
            <w:r w:rsidRPr="00CE1CCA">
              <w:rPr>
                <w:rFonts w:asciiTheme="minorHAnsi" w:hAnsiTheme="minorHAnsi" w:cstheme="minorHAnsi"/>
                <w:b/>
                <w:bCs/>
              </w:rPr>
              <w:t>TIPS OG MOMENTER TIL TALEREN</w:t>
            </w:r>
          </w:p>
          <w:p w:rsidR="00095384" w:rsidRPr="00CE1CCA" w:rsidRDefault="00095384" w:rsidP="00AE0364">
            <w:pPr>
              <w:ind w:left="142"/>
              <w:rPr>
                <w:rFonts w:asciiTheme="minorHAnsi" w:hAnsiTheme="minorHAnsi" w:cstheme="minorHAnsi"/>
                <w:b/>
                <w:bCs/>
              </w:rPr>
            </w:pPr>
          </w:p>
          <w:p w:rsidR="00095384" w:rsidRPr="00CE1CCA" w:rsidRDefault="00095384" w:rsidP="00AE0364">
            <w:pPr>
              <w:ind w:left="142"/>
              <w:rPr>
                <w:rFonts w:asciiTheme="minorHAnsi" w:hAnsiTheme="minorHAnsi" w:cstheme="minorHAnsi"/>
                <w:bCs/>
              </w:rPr>
            </w:pPr>
            <w:r w:rsidRPr="00CE1CCA">
              <w:rPr>
                <w:rFonts w:asciiTheme="minorHAnsi" w:hAnsiTheme="minorHAnsi" w:cstheme="minorHAnsi"/>
                <w:bCs/>
              </w:rPr>
              <w:sym w:font="Wingdings" w:char="F06E"/>
            </w:r>
            <w:r w:rsidRPr="00CE1CCA">
              <w:rPr>
                <w:rFonts w:asciiTheme="minorHAnsi" w:hAnsiTheme="minorHAnsi" w:cstheme="minorHAnsi"/>
                <w:bCs/>
              </w:rPr>
              <w:t xml:space="preserve"> «Det finnes et mangfold av kjønn.» Dette ligger allerede i navnet på foreningen: FRI – Foreningen for kjønns- og seksualitetsmangfold. Å mene at det finnes to kjønn er utdatert og diskriminerende ifølge den radikale kjønnsideologien. </w:t>
            </w:r>
          </w:p>
          <w:p w:rsidR="00095384" w:rsidRPr="00CE1CCA" w:rsidRDefault="00095384" w:rsidP="00AE0364">
            <w:pPr>
              <w:ind w:left="142"/>
              <w:rPr>
                <w:rFonts w:asciiTheme="minorHAnsi" w:hAnsiTheme="minorHAnsi" w:cstheme="minorHAnsi"/>
                <w:bCs/>
              </w:rPr>
            </w:pPr>
            <w:r w:rsidRPr="00CE1CCA">
              <w:rPr>
                <w:rFonts w:asciiTheme="minorHAnsi" w:hAnsiTheme="minorHAnsi" w:cstheme="minorHAnsi"/>
                <w:bCs/>
              </w:rPr>
              <w:t> </w:t>
            </w:r>
          </w:p>
          <w:p w:rsidR="00095384" w:rsidRPr="00CE1CCA" w:rsidRDefault="00095384" w:rsidP="00AE0364">
            <w:pPr>
              <w:ind w:left="142"/>
              <w:rPr>
                <w:rFonts w:asciiTheme="minorHAnsi" w:hAnsiTheme="minorHAnsi" w:cstheme="minorHAnsi"/>
                <w:bCs/>
              </w:rPr>
            </w:pPr>
            <w:r w:rsidRPr="00CE1CCA">
              <w:rPr>
                <w:rFonts w:asciiTheme="minorHAnsi" w:hAnsiTheme="minorHAnsi" w:cstheme="minorHAnsi"/>
                <w:bCs/>
              </w:rPr>
              <w:t>Foreningen FRI har ikke sagt noe om hvor mange kjønn som finnes, men sexologen Esben Esther Pirelli Benestad mener at det finnes sju kjønn. NRK gir ham en nasjonal talerstol ved å la en kort video ligge på statskanalens nettsider: «</w:t>
            </w:r>
            <w:hyperlink r:id="rId54" w:history="1">
              <w:r w:rsidRPr="00CE1CCA">
                <w:rPr>
                  <w:rStyle w:val="Hyperkobling"/>
                  <w:rFonts w:asciiTheme="minorHAnsi" w:hAnsiTheme="minorHAnsi" w:cstheme="minorHAnsi"/>
                  <w:bCs/>
                </w:rPr>
                <w:t>Visste du at det finnes sju kjønn?</w:t>
              </w:r>
            </w:hyperlink>
            <w:r w:rsidRPr="00CE1CCA">
              <w:rPr>
                <w:rFonts w:asciiTheme="minorHAnsi" w:hAnsiTheme="minorHAnsi" w:cstheme="minorHAnsi"/>
                <w:bCs/>
              </w:rPr>
              <w:t xml:space="preserve">» </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b/>
                <w:bCs/>
              </w:rPr>
              <w:sym w:font="Wingdings" w:char="F06E"/>
            </w:r>
            <w:r w:rsidRPr="00CE1CCA">
              <w:rPr>
                <w:rFonts w:asciiTheme="minorHAnsi" w:hAnsiTheme="minorHAnsi" w:cstheme="minorHAnsi"/>
                <w:b/>
                <w:bCs/>
              </w:rPr>
              <w:t xml:space="preserve"> «FRI mener at alle former for kjønn er likeverdige og skal være likestilte.»</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Forskjellen på norm og unntak, naturlig og unaturlig, normalt og unormalt, er avskaffet. «Alle former for kjønn» betraktes som like sunt, positivt, barnevennlig</w:t>
            </w:r>
            <w:r w:rsidR="00696DEF">
              <w:rPr>
                <w:rFonts w:asciiTheme="minorHAnsi" w:hAnsiTheme="minorHAnsi" w:cstheme="minorHAnsi"/>
              </w:rPr>
              <w:t xml:space="preserve"> og</w:t>
            </w:r>
            <w:r w:rsidRPr="00CE1CCA">
              <w:rPr>
                <w:rFonts w:asciiTheme="minorHAnsi" w:hAnsiTheme="minorHAnsi" w:cstheme="minorHAnsi"/>
              </w:rPr>
              <w:t xml:space="preserve"> bærekraftig</w:t>
            </w:r>
            <w:r w:rsidR="00696DEF">
              <w:rPr>
                <w:rFonts w:asciiTheme="minorHAnsi" w:hAnsiTheme="minorHAnsi" w:cstheme="minorHAnsi"/>
              </w:rPr>
              <w:t xml:space="preserve"> for enkeltmennesker og for samfunnet</w:t>
            </w:r>
            <w:r w:rsidRPr="00CE1CCA">
              <w:rPr>
                <w:rFonts w:asciiTheme="minorHAnsi" w:hAnsiTheme="minorHAnsi" w:cstheme="minorHAnsi"/>
              </w:rPr>
              <w:t>.</w:t>
            </w:r>
          </w:p>
          <w:p w:rsidR="00095384" w:rsidRPr="00CE1CCA" w:rsidRDefault="00095384" w:rsidP="00AE0364">
            <w:pPr>
              <w:ind w:left="142"/>
              <w:rPr>
                <w:rFonts w:asciiTheme="minorHAnsi" w:hAnsiTheme="minorHAnsi" w:cstheme="minorHAnsi"/>
                <w:b/>
                <w:bCs/>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b/>
                <w:bCs/>
              </w:rPr>
              <w:sym w:font="Wingdings" w:char="F06E"/>
            </w:r>
            <w:r w:rsidRPr="00CE1CCA">
              <w:rPr>
                <w:rFonts w:asciiTheme="minorHAnsi" w:hAnsiTheme="minorHAnsi" w:cstheme="minorHAnsi"/>
                <w:b/>
                <w:bCs/>
              </w:rPr>
              <w:t xml:space="preserve"> «FRI mener at alle former for seksuelle relasjoner eller handlinger som er basert på respekt, likeverd og samtykke er positivt.» </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Når foreningen sier «alle former for seksuelle relasjoner eller handlinger», så mener de absolutt ALLE typer seksualitet som er frivillig -- inkludert sadomasochisme, gruppesex, hyppig partnerbytte, tilfeldig sex, polyamorøse relasjoner, osv. </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Style w:val="Sterk"/>
                <w:rFonts w:asciiTheme="minorHAnsi" w:hAnsiTheme="minorHAnsi" w:cstheme="minorHAnsi"/>
                <w:b w:val="0"/>
                <w:color w:val="272C30"/>
                <w:szCs w:val="36"/>
                <w:bdr w:val="none" w:sz="0" w:space="0" w:color="auto" w:frame="1"/>
                <w:shd w:val="clear" w:color="auto" w:fill="FFFFFF"/>
              </w:rPr>
            </w:pPr>
            <w:r w:rsidRPr="00CE1CCA">
              <w:rPr>
                <w:rFonts w:asciiTheme="minorHAnsi" w:hAnsiTheme="minorHAnsi" w:cstheme="minorHAnsi"/>
              </w:rPr>
              <w:t>Eksempler på hva «alle former for seksuelle relasjoner eller handlinger» betyr, kan man f.eks. finne i boka «</w:t>
            </w:r>
            <w:r w:rsidRPr="00CE1CCA">
              <w:rPr>
                <w:rFonts w:asciiTheme="minorHAnsi" w:hAnsiTheme="minorHAnsi" w:cstheme="minorHAnsi"/>
                <w:i/>
              </w:rPr>
              <w:t>Sexguide for homser</w:t>
            </w:r>
            <w:r w:rsidRPr="00CE1CCA">
              <w:rPr>
                <w:rFonts w:asciiTheme="minorHAnsi" w:hAnsiTheme="minorHAnsi" w:cstheme="minorHAnsi"/>
              </w:rPr>
              <w:t>», utgitt i 2004. Den engelske boka ble tilrettelagt for norske forhold av lederen i Foreningen FRI (</w:t>
            </w:r>
            <w:proofErr w:type="spellStart"/>
            <w:r w:rsidRPr="00CE1CCA">
              <w:rPr>
                <w:rFonts w:asciiTheme="minorHAnsi" w:hAnsiTheme="minorHAnsi" w:cstheme="minorHAnsi"/>
              </w:rPr>
              <w:t>dengang</w:t>
            </w:r>
            <w:proofErr w:type="spellEnd"/>
            <w:r w:rsidRPr="00CE1CCA">
              <w:rPr>
                <w:rFonts w:asciiTheme="minorHAnsi" w:hAnsiTheme="minorHAnsi" w:cstheme="minorHAnsi"/>
              </w:rPr>
              <w:t xml:space="preserve"> LLH), i samarbeid med Helseutvalget for homofile.</w:t>
            </w:r>
            <w:r w:rsidRPr="00CE1CCA">
              <w:rPr>
                <w:rFonts w:asciiTheme="minorHAnsi" w:hAnsiTheme="minorHAnsi" w:cstheme="minorHAnsi"/>
              </w:rPr>
              <w:br/>
            </w:r>
            <w:r w:rsidRPr="00CE1CCA">
              <w:rPr>
                <w:rFonts w:asciiTheme="minorHAnsi" w:hAnsiTheme="minorHAnsi" w:cstheme="minorHAnsi"/>
              </w:rPr>
              <w:br/>
              <w:t xml:space="preserve">Foreningen Fri kunngjorde begeistret i juni 2018 at Verdens Helseorganisasjon (WHO) har «friskmeldt» BDSM, eller sadomasochisme, altså den seksuelle praksis som gir nytelse gjennom smerte. Foreningen Fri definerer det slik: </w:t>
            </w:r>
            <w:r w:rsidRPr="00CE1CCA">
              <w:rPr>
                <w:rStyle w:val="Sterk"/>
                <w:rFonts w:asciiTheme="minorHAnsi" w:hAnsiTheme="minorHAnsi" w:cstheme="minorHAnsi"/>
                <w:i/>
                <w:color w:val="272C30"/>
                <w:szCs w:val="36"/>
                <w:bdr w:val="none" w:sz="0" w:space="0" w:color="auto" w:frame="1"/>
                <w:shd w:val="clear" w:color="auto" w:fill="FFFFFF"/>
              </w:rPr>
              <w:t xml:space="preserve">«BDSM er en seksuell orientering som dreier seg om frivillig å dominere andre eller selv å bli dominert eller frivillig gi eller bli påført smerte.» </w:t>
            </w:r>
            <w:hyperlink r:id="rId55" w:history="1">
              <w:r w:rsidRPr="00CE1CCA">
                <w:rPr>
                  <w:rStyle w:val="Hyperkobling"/>
                  <w:rFonts w:asciiTheme="minorHAnsi" w:hAnsiTheme="minorHAnsi" w:cstheme="minorHAnsi"/>
                  <w:szCs w:val="36"/>
                  <w:bdr w:val="none" w:sz="0" w:space="0" w:color="auto" w:frame="1"/>
                  <w:shd w:val="clear" w:color="auto" w:fill="FFFFFF"/>
                </w:rPr>
                <w:t>https://foreningenfri.no/who-friskmelder-fetisjister-og-bdsm-ere/</w:t>
              </w:r>
            </w:hyperlink>
          </w:p>
          <w:p w:rsidR="00095384" w:rsidRPr="00CE1CCA" w:rsidRDefault="00095384" w:rsidP="00AE0364">
            <w:pPr>
              <w:ind w:left="142"/>
              <w:rPr>
                <w:rStyle w:val="Sterk"/>
                <w:rFonts w:asciiTheme="minorHAnsi" w:hAnsiTheme="minorHAnsi" w:cstheme="minorHAnsi"/>
                <w:b w:val="0"/>
                <w:color w:val="272C30"/>
                <w:szCs w:val="36"/>
                <w:bdr w:val="none" w:sz="0" w:space="0" w:color="auto" w:frame="1"/>
                <w:shd w:val="clear" w:color="auto" w:fill="FFFFFF"/>
              </w:rPr>
            </w:pPr>
          </w:p>
          <w:p w:rsidR="00095384" w:rsidRPr="00CE1CCA" w:rsidRDefault="00696DEF" w:rsidP="00AE0364">
            <w:pPr>
              <w:ind w:left="142"/>
              <w:rPr>
                <w:rFonts w:asciiTheme="minorHAnsi" w:hAnsiTheme="minorHAnsi" w:cstheme="minorHAnsi"/>
                <w:bCs/>
                <w:color w:val="272C30"/>
                <w:szCs w:val="36"/>
                <w:bdr w:val="none" w:sz="0" w:space="0" w:color="auto" w:frame="1"/>
                <w:shd w:val="clear" w:color="auto" w:fill="FFFFFF"/>
              </w:rPr>
            </w:pPr>
            <w:r>
              <w:rPr>
                <w:rFonts w:asciiTheme="minorHAnsi" w:hAnsiTheme="minorHAnsi" w:cstheme="minorHAnsi"/>
                <w:bCs/>
                <w:color w:val="272C30"/>
                <w:szCs w:val="36"/>
                <w:bdr w:val="none" w:sz="0" w:space="0" w:color="auto" w:frame="1"/>
                <w:shd w:val="clear" w:color="auto" w:fill="FFFFFF"/>
              </w:rPr>
              <w:t>S</w:t>
            </w:r>
            <w:r w:rsidR="00095384" w:rsidRPr="00CE1CCA">
              <w:rPr>
                <w:rFonts w:asciiTheme="minorHAnsi" w:hAnsiTheme="minorHAnsi" w:cstheme="minorHAnsi"/>
                <w:bCs/>
                <w:color w:val="272C30"/>
                <w:szCs w:val="36"/>
                <w:bdr w:val="none" w:sz="0" w:space="0" w:color="auto" w:frame="1"/>
                <w:shd w:val="clear" w:color="auto" w:fill="FFFFFF"/>
              </w:rPr>
              <w:t xml:space="preserve">adomasochisme </w:t>
            </w:r>
            <w:r>
              <w:rPr>
                <w:rFonts w:asciiTheme="minorHAnsi" w:hAnsiTheme="minorHAnsi" w:cstheme="minorHAnsi"/>
                <w:bCs/>
                <w:color w:val="272C30"/>
                <w:szCs w:val="36"/>
                <w:bdr w:val="none" w:sz="0" w:space="0" w:color="auto" w:frame="1"/>
                <w:shd w:val="clear" w:color="auto" w:fill="FFFFFF"/>
              </w:rPr>
              <w:t xml:space="preserve">vil </w:t>
            </w:r>
            <w:r w:rsidR="00095384" w:rsidRPr="00CE1CCA">
              <w:rPr>
                <w:rFonts w:asciiTheme="minorHAnsi" w:hAnsiTheme="minorHAnsi" w:cstheme="minorHAnsi"/>
                <w:bCs/>
                <w:color w:val="272C30"/>
                <w:szCs w:val="36"/>
                <w:bdr w:val="none" w:sz="0" w:space="0" w:color="auto" w:frame="1"/>
                <w:shd w:val="clear" w:color="auto" w:fill="FFFFFF"/>
              </w:rPr>
              <w:t xml:space="preserve">trolig snart bli definert som en seksuell orientering på linje med andre orienteringer – ikke bare av Foreningen Fri, men også av helsevesen og politikere. Hva vil barn og unge </w:t>
            </w:r>
            <w:r w:rsidR="00D7306A">
              <w:rPr>
                <w:rFonts w:asciiTheme="minorHAnsi" w:hAnsiTheme="minorHAnsi" w:cstheme="minorHAnsi"/>
                <w:bCs/>
                <w:color w:val="272C30"/>
                <w:szCs w:val="36"/>
                <w:bdr w:val="none" w:sz="0" w:space="0" w:color="auto" w:frame="1"/>
                <w:shd w:val="clear" w:color="auto" w:fill="FFFFFF"/>
              </w:rPr>
              <w:t xml:space="preserve">da </w:t>
            </w:r>
            <w:r w:rsidR="00095384" w:rsidRPr="00CE1CCA">
              <w:rPr>
                <w:rFonts w:asciiTheme="minorHAnsi" w:hAnsiTheme="minorHAnsi" w:cstheme="minorHAnsi"/>
                <w:bCs/>
                <w:color w:val="272C30"/>
                <w:szCs w:val="36"/>
                <w:bdr w:val="none" w:sz="0" w:space="0" w:color="auto" w:frame="1"/>
                <w:shd w:val="clear" w:color="auto" w:fill="FFFFFF"/>
              </w:rPr>
              <w:t xml:space="preserve">lære om </w:t>
            </w:r>
            <w:r w:rsidR="00D7306A">
              <w:rPr>
                <w:rFonts w:asciiTheme="minorHAnsi" w:hAnsiTheme="minorHAnsi" w:cstheme="minorHAnsi"/>
                <w:bCs/>
                <w:color w:val="272C30"/>
                <w:szCs w:val="36"/>
                <w:bdr w:val="none" w:sz="0" w:space="0" w:color="auto" w:frame="1"/>
                <w:shd w:val="clear" w:color="auto" w:fill="FFFFFF"/>
              </w:rPr>
              <w:t>sadomasochisme</w:t>
            </w:r>
            <w:r w:rsidR="00095384" w:rsidRPr="00CE1CCA">
              <w:rPr>
                <w:rFonts w:asciiTheme="minorHAnsi" w:hAnsiTheme="minorHAnsi" w:cstheme="minorHAnsi"/>
                <w:bCs/>
                <w:color w:val="272C30"/>
                <w:szCs w:val="36"/>
                <w:bdr w:val="none" w:sz="0" w:space="0" w:color="auto" w:frame="1"/>
                <w:shd w:val="clear" w:color="auto" w:fill="FFFFFF"/>
              </w:rPr>
              <w:t xml:space="preserve"> i skolens undervisning? </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b/>
              </w:rPr>
            </w:pPr>
            <w:r w:rsidRPr="00CE1CCA">
              <w:rPr>
                <w:rFonts w:asciiTheme="minorHAnsi" w:hAnsiTheme="minorHAnsi" w:cstheme="minorHAnsi"/>
                <w:b/>
                <w:bCs/>
              </w:rPr>
              <w:sym w:font="Wingdings" w:char="F06E"/>
            </w:r>
            <w:r w:rsidRPr="00CE1CCA">
              <w:rPr>
                <w:rFonts w:asciiTheme="minorHAnsi" w:hAnsiTheme="minorHAnsi" w:cstheme="minorHAnsi"/>
                <w:b/>
                <w:bCs/>
              </w:rPr>
              <w:t xml:space="preserve"> «FRI mener at barn må gis god informasjon om kjønn og seksualitet i tidlig alder </w:t>
            </w:r>
            <w:r w:rsidRPr="00CE1CCA">
              <w:rPr>
                <w:rFonts w:asciiTheme="minorHAnsi" w:hAnsiTheme="minorHAnsi" w:cstheme="minorHAnsi"/>
                <w:b/>
              </w:rPr>
              <w:t>og møtes med respekt for sin seksualitet, kjønnsidentitet, kjønnsuttrykk.»</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Selv om foreningen ikke angir hva «tidlig alder» betyr, er det mye som tyder på at det menes barnehagealder. Å forutsette at småbarn er bevisste på sin «seksualitet, kjønnsidentitet og kjønnsuttrykk» betyr at man </w:t>
            </w:r>
            <w:r w:rsidR="00D7306A">
              <w:rPr>
                <w:rFonts w:asciiTheme="minorHAnsi" w:hAnsiTheme="minorHAnsi" w:cstheme="minorHAnsi"/>
              </w:rPr>
              <w:t>på</w:t>
            </w:r>
            <w:r w:rsidRPr="00CE1CCA">
              <w:rPr>
                <w:rFonts w:asciiTheme="minorHAnsi" w:hAnsiTheme="minorHAnsi" w:cstheme="minorHAnsi"/>
              </w:rPr>
              <w:t xml:space="preserve">tvinger dem voksnes seksualitet og problemstillinger lenge før de fleste barn er modne for det. Dette gjelder ikke noen få barn, men alle barn – inkludert våre egne barn og barnebarn. </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Det Foreningen FRI beskriver som «god informasjon om kjønn og seksualitet», skal i prinsippet gis til alle norske barn. Hva med foreldre som er skeptiske eller avvisende til Foreningen </w:t>
            </w:r>
            <w:proofErr w:type="spellStart"/>
            <w:r w:rsidRPr="00CE1CCA">
              <w:rPr>
                <w:rFonts w:asciiTheme="minorHAnsi" w:hAnsiTheme="minorHAnsi" w:cstheme="minorHAnsi"/>
              </w:rPr>
              <w:t>Fri’s</w:t>
            </w:r>
            <w:proofErr w:type="spellEnd"/>
            <w:r w:rsidRPr="00CE1CCA">
              <w:rPr>
                <w:rFonts w:asciiTheme="minorHAnsi" w:hAnsiTheme="minorHAnsi" w:cstheme="minorHAnsi"/>
              </w:rPr>
              <w:t xml:space="preserve"> visjon om sex og samliv? Vil de bli hørt når det gjelder hva barna deres lærer i barnehagen? </w:t>
            </w:r>
            <w:r w:rsidR="00D7306A">
              <w:rPr>
                <w:rFonts w:asciiTheme="minorHAnsi" w:hAnsiTheme="minorHAnsi" w:cstheme="minorHAnsi"/>
              </w:rPr>
              <w:t xml:space="preserve">Eller gjelder ikke </w:t>
            </w:r>
            <w:r w:rsidRPr="00CE1CCA">
              <w:rPr>
                <w:rFonts w:asciiTheme="minorHAnsi" w:hAnsiTheme="minorHAnsi" w:cstheme="minorHAnsi"/>
              </w:rPr>
              <w:t xml:space="preserve">foreldreretten på </w:t>
            </w:r>
            <w:r w:rsidR="00D7306A">
              <w:rPr>
                <w:rFonts w:asciiTheme="minorHAnsi" w:hAnsiTheme="minorHAnsi" w:cstheme="minorHAnsi"/>
              </w:rPr>
              <w:t>denne tematikken</w:t>
            </w:r>
            <w:r w:rsidRPr="00CE1CCA">
              <w:rPr>
                <w:rFonts w:asciiTheme="minorHAnsi" w:hAnsiTheme="minorHAnsi" w:cstheme="minorHAnsi"/>
              </w:rPr>
              <w:t>?</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b/>
                <w:bCs/>
              </w:rPr>
            </w:pPr>
            <w:r w:rsidRPr="00CE1CCA">
              <w:rPr>
                <w:rFonts w:asciiTheme="minorHAnsi" w:hAnsiTheme="minorHAnsi" w:cstheme="minorHAnsi"/>
                <w:b/>
                <w:bCs/>
              </w:rPr>
              <w:t xml:space="preserve">Foreningen </w:t>
            </w:r>
            <w:proofErr w:type="spellStart"/>
            <w:r w:rsidRPr="00CE1CCA">
              <w:rPr>
                <w:rFonts w:asciiTheme="minorHAnsi" w:hAnsiTheme="minorHAnsi" w:cstheme="minorHAnsi"/>
                <w:b/>
                <w:bCs/>
              </w:rPr>
              <w:t>FRIs</w:t>
            </w:r>
            <w:proofErr w:type="spellEnd"/>
            <w:r w:rsidRPr="00CE1CCA">
              <w:rPr>
                <w:rFonts w:asciiTheme="minorHAnsi" w:hAnsiTheme="minorHAnsi" w:cstheme="minorHAnsi"/>
                <w:b/>
                <w:bCs/>
              </w:rPr>
              <w:t xml:space="preserve"> Politiske plattform kan leses i sin helhet her:</w:t>
            </w:r>
          </w:p>
          <w:p w:rsidR="003C35B3" w:rsidRPr="00CE1CCA" w:rsidRDefault="0016108A" w:rsidP="00AE0364">
            <w:pPr>
              <w:ind w:left="142"/>
              <w:rPr>
                <w:rFonts w:asciiTheme="minorHAnsi" w:hAnsiTheme="minorHAnsi" w:cstheme="minorHAnsi"/>
              </w:rPr>
            </w:pPr>
            <w:hyperlink r:id="rId56" w:history="1">
              <w:r w:rsidR="00095384" w:rsidRPr="00CE1CCA">
                <w:rPr>
                  <w:rStyle w:val="Hyperkobling"/>
                  <w:rFonts w:asciiTheme="minorHAnsi" w:hAnsiTheme="minorHAnsi" w:cstheme="minorHAnsi"/>
                </w:rPr>
                <w:t>https://foreningenfri.no/om-oss/fri-mener/politiskplattform/</w:t>
              </w:r>
            </w:hyperlink>
          </w:p>
        </w:tc>
      </w:tr>
    </w:tbl>
    <w:p w:rsidR="003C35B3" w:rsidRPr="00CE1CCA" w:rsidRDefault="003C35B3" w:rsidP="00AE0364">
      <w:pPr>
        <w:ind w:left="142"/>
        <w:rPr>
          <w:rFonts w:asciiTheme="minorHAnsi" w:hAnsiTheme="minorHAnsi" w:cstheme="minorHAnsi"/>
        </w:rPr>
      </w:pPr>
    </w:p>
    <w:p w:rsidR="003C35B3" w:rsidRPr="00CE1CCA" w:rsidRDefault="003C35B3" w:rsidP="00AE0364">
      <w:pPr>
        <w:ind w:left="142"/>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778"/>
      </w:tblGrid>
      <w:tr w:rsidR="003C35B3" w:rsidRPr="00CE1CCA" w:rsidTr="00F033C0">
        <w:tc>
          <w:tcPr>
            <w:tcW w:w="9778" w:type="dxa"/>
          </w:tcPr>
          <w:p w:rsidR="00095384" w:rsidRPr="00CE1CCA" w:rsidRDefault="00095384" w:rsidP="00AE0364">
            <w:pPr>
              <w:ind w:left="142"/>
              <w:rPr>
                <w:rFonts w:asciiTheme="minorHAnsi" w:hAnsiTheme="minorHAnsi" w:cstheme="minorHAnsi"/>
              </w:rPr>
            </w:pPr>
            <w:r w:rsidRPr="00CE1CCA">
              <w:rPr>
                <w:rFonts w:asciiTheme="minorHAnsi" w:hAnsiTheme="minorHAnsi" w:cstheme="minorHAnsi"/>
                <w:b/>
                <w:bCs/>
                <w:noProof/>
              </w:rPr>
              <w:drawing>
                <wp:anchor distT="0" distB="0" distL="114300" distR="114300" simplePos="0" relativeHeight="251663872" behindDoc="1" locked="0" layoutInCell="1" allowOverlap="1" wp14:anchorId="1F0E2DCF" wp14:editId="7E001006">
                  <wp:simplePos x="0" y="0"/>
                  <wp:positionH relativeFrom="column">
                    <wp:posOffset>-5715</wp:posOffset>
                  </wp:positionH>
                  <wp:positionV relativeFrom="paragraph">
                    <wp:posOffset>3810</wp:posOffset>
                  </wp:positionV>
                  <wp:extent cx="1967865" cy="1475740"/>
                  <wp:effectExtent l="0" t="0" r="0" b="0"/>
                  <wp:wrapThrough wrapText="bothSides">
                    <wp:wrapPolygon edited="0">
                      <wp:start x="0" y="0"/>
                      <wp:lineTo x="0" y="21191"/>
                      <wp:lineTo x="21328" y="21191"/>
                      <wp:lineTo x="21328" y="0"/>
                      <wp:lineTo x="0" y="0"/>
                    </wp:wrapPolygon>
                  </wp:wrapThrough>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67865" cy="1475740"/>
                          </a:xfrm>
                          <a:prstGeom prst="rect">
                            <a:avLst/>
                          </a:prstGeom>
                        </pic:spPr>
                      </pic:pic>
                    </a:graphicData>
                  </a:graphic>
                  <wp14:sizeRelH relativeFrom="page">
                    <wp14:pctWidth>0</wp14:pctWidth>
                  </wp14:sizeRelH>
                  <wp14:sizeRelV relativeFrom="page">
                    <wp14:pctHeight>0</wp14:pctHeight>
                  </wp14:sizeRelV>
                </wp:anchor>
              </w:drawing>
            </w:r>
            <w:r w:rsidRPr="00CE1CCA">
              <w:rPr>
                <w:rFonts w:asciiTheme="minorHAnsi" w:hAnsiTheme="minorHAnsi" w:cstheme="minorHAnsi"/>
                <w:b/>
                <w:bCs/>
              </w:rPr>
              <w:t>TIPS OG MOMENTER TIL TALEREN</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Kommentarene på lysbildet fra lederen i Foreningen FRI er gitt til avisen Dagen i forbindelse med stiftelsen av organisasjonen </w:t>
            </w:r>
            <w:proofErr w:type="spellStart"/>
            <w:r w:rsidRPr="00CE1CCA">
              <w:rPr>
                <w:rFonts w:asciiTheme="minorHAnsi" w:hAnsiTheme="minorHAnsi" w:cstheme="minorHAnsi"/>
              </w:rPr>
              <w:t>PolyNorge</w:t>
            </w:r>
            <w:proofErr w:type="spellEnd"/>
            <w:r w:rsidRPr="00CE1CCA">
              <w:rPr>
                <w:rFonts w:asciiTheme="minorHAnsi" w:hAnsiTheme="minorHAnsi" w:cstheme="minorHAnsi"/>
              </w:rPr>
              <w:t>, i 2016. (Se mer nedenfor.)</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w:t>
            </w:r>
          </w:p>
          <w:p w:rsidR="004221EC" w:rsidRDefault="00095384" w:rsidP="00AE0364">
            <w:pPr>
              <w:ind w:left="142"/>
              <w:rPr>
                <w:rFonts w:asciiTheme="minorHAnsi" w:hAnsiTheme="minorHAnsi" w:cstheme="minorHAnsi"/>
                <w:b/>
                <w:bCs/>
              </w:rPr>
            </w:pPr>
            <w:r w:rsidRPr="00CE1CCA">
              <w:rPr>
                <w:rFonts w:asciiTheme="minorHAnsi" w:hAnsiTheme="minorHAnsi" w:cstheme="minorHAnsi"/>
                <w:b/>
                <w:bCs/>
              </w:rPr>
              <w:t>Hele intervjuet finner man her:</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b/>
                <w:bCs/>
              </w:rPr>
              <w:br/>
            </w:r>
            <w:hyperlink r:id="rId58" w:history="1">
              <w:r w:rsidRPr="00CE1CCA">
                <w:rPr>
                  <w:rStyle w:val="Hyperkobling"/>
                  <w:rFonts w:asciiTheme="minorHAnsi" w:hAnsiTheme="minorHAnsi" w:cstheme="minorHAnsi"/>
                </w:rPr>
                <w:t>http://www.dagen.no/Nyheter/POLYAMORØSE/–-Dette-er-samlivsanarki-389950</w:t>
              </w:r>
            </w:hyperlink>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Taleren leser </w:t>
            </w:r>
            <w:r w:rsidR="00D7306A">
              <w:rPr>
                <w:rFonts w:asciiTheme="minorHAnsi" w:hAnsiTheme="minorHAnsi" w:cstheme="minorHAnsi"/>
              </w:rPr>
              <w:t>sitatene</w:t>
            </w:r>
            <w:r w:rsidRPr="00CE1CCA">
              <w:rPr>
                <w:rFonts w:asciiTheme="minorHAnsi" w:hAnsiTheme="minorHAnsi" w:cstheme="minorHAnsi"/>
              </w:rPr>
              <w:t xml:space="preserve"> høyt og kan f.eks. kommentere følgende uttrykk i uttalelsen:</w:t>
            </w:r>
          </w:p>
          <w:p w:rsidR="00095384" w:rsidRPr="00D7306A" w:rsidRDefault="00095384" w:rsidP="00AE0364">
            <w:pPr>
              <w:ind w:left="142"/>
              <w:rPr>
                <w:rFonts w:asciiTheme="minorHAnsi" w:hAnsiTheme="minorHAnsi" w:cstheme="minorHAnsi"/>
                <w:i/>
              </w:rPr>
            </w:pPr>
            <w:r w:rsidRPr="00CE1CCA">
              <w:rPr>
                <w:rFonts w:asciiTheme="minorHAnsi" w:hAnsiTheme="minorHAnsi" w:cstheme="minorHAnsi"/>
              </w:rPr>
              <w:t>- «verken antall personer eller kjønn»</w:t>
            </w:r>
            <w:r w:rsidR="00D7306A">
              <w:rPr>
                <w:rFonts w:asciiTheme="minorHAnsi" w:hAnsiTheme="minorHAnsi" w:cstheme="minorHAnsi"/>
              </w:rPr>
              <w:t xml:space="preserve"> (</w:t>
            </w:r>
            <w:r w:rsidR="00D7306A" w:rsidRPr="00D7306A">
              <w:rPr>
                <w:rFonts w:asciiTheme="minorHAnsi" w:hAnsiTheme="minorHAnsi" w:cstheme="minorHAnsi"/>
                <w:i/>
              </w:rPr>
              <w:t>par-normen, hetero-normen</w:t>
            </w:r>
            <w:r w:rsidR="00D7306A">
              <w:rPr>
                <w:rFonts w:asciiTheme="minorHAnsi" w:hAnsiTheme="minorHAnsi" w:cstheme="minorHAnsi"/>
                <w:i/>
              </w:rPr>
              <w:t>)</w:t>
            </w:r>
          </w:p>
          <w:p w:rsidR="00095384" w:rsidRPr="00D7306A" w:rsidRDefault="00095384" w:rsidP="00AE0364">
            <w:pPr>
              <w:ind w:left="142"/>
              <w:rPr>
                <w:rFonts w:asciiTheme="minorHAnsi" w:hAnsiTheme="minorHAnsi" w:cstheme="minorHAnsi"/>
                <w:i/>
              </w:rPr>
            </w:pPr>
            <w:r w:rsidRPr="00CE1CCA">
              <w:rPr>
                <w:rFonts w:asciiTheme="minorHAnsi" w:hAnsiTheme="minorHAnsi" w:cstheme="minorHAnsi"/>
              </w:rPr>
              <w:t>- «åpne opp de trange normene»</w:t>
            </w:r>
            <w:r w:rsidR="00D7306A">
              <w:rPr>
                <w:rFonts w:asciiTheme="minorHAnsi" w:hAnsiTheme="minorHAnsi" w:cstheme="minorHAnsi"/>
              </w:rPr>
              <w:t xml:space="preserve"> (</w:t>
            </w:r>
            <w:r w:rsidR="00D7306A" w:rsidRPr="00D7306A">
              <w:rPr>
                <w:rFonts w:asciiTheme="minorHAnsi" w:hAnsiTheme="minorHAnsi" w:cstheme="minorHAnsi"/>
                <w:i/>
              </w:rPr>
              <w:t>normkritikk, «mangfold», hetero-normen, familie</w:t>
            </w:r>
            <w:r w:rsidR="00D7306A">
              <w:rPr>
                <w:rFonts w:asciiTheme="minorHAnsi" w:hAnsiTheme="minorHAnsi" w:cstheme="minorHAnsi"/>
                <w:i/>
              </w:rPr>
              <w:t>tenkning)</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b/>
                <w:bCs/>
              </w:rPr>
              <w:t>POLYAMORØSE FORHOLD.</w:t>
            </w:r>
            <w:r w:rsidRPr="00CE1CCA">
              <w:rPr>
                <w:rFonts w:asciiTheme="minorHAnsi" w:hAnsiTheme="minorHAnsi" w:cstheme="minorHAnsi"/>
              </w:rPr>
              <w:t> </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Organisasjonen </w:t>
            </w:r>
            <w:proofErr w:type="spellStart"/>
            <w:r w:rsidRPr="00CE1CCA">
              <w:rPr>
                <w:rFonts w:asciiTheme="minorHAnsi" w:hAnsiTheme="minorHAnsi" w:cstheme="minorHAnsi"/>
                <w:b/>
                <w:bCs/>
              </w:rPr>
              <w:t>PolyNorge</w:t>
            </w:r>
            <w:proofErr w:type="spellEnd"/>
            <w:r w:rsidRPr="00CE1CCA">
              <w:rPr>
                <w:rFonts w:asciiTheme="minorHAnsi" w:hAnsiTheme="minorHAnsi" w:cstheme="minorHAnsi"/>
              </w:rPr>
              <w:t xml:space="preserve"> arbeider for at samfunnet skal akseptere og gi juridiske rettigheter til seksuelle relasjoner mellom flere enn to personer, såkalte polyamorøse forhold. Det kan f.eks. dreie seg om tre kvinner, to menn og to kvinner, to menn og én kvinne, osv. </w:t>
            </w:r>
          </w:p>
          <w:p w:rsidR="00095384" w:rsidRPr="00CE1CCA" w:rsidRDefault="00095384" w:rsidP="00AE0364">
            <w:pPr>
              <w:ind w:left="142"/>
              <w:rPr>
                <w:rFonts w:asciiTheme="minorHAnsi" w:hAnsiTheme="minorHAnsi" w:cstheme="minorHAnsi"/>
                <w:sz w:val="20"/>
              </w:rPr>
            </w:pPr>
          </w:p>
          <w:p w:rsidR="00095384" w:rsidRPr="00CE1CCA" w:rsidRDefault="00095384" w:rsidP="00AE0364">
            <w:pPr>
              <w:ind w:left="142"/>
              <w:rPr>
                <w:rFonts w:asciiTheme="minorHAnsi" w:hAnsiTheme="minorHAnsi" w:cstheme="minorHAnsi"/>
              </w:rPr>
            </w:pPr>
            <w:proofErr w:type="spellStart"/>
            <w:r w:rsidRPr="00CE1CCA">
              <w:rPr>
                <w:rFonts w:asciiTheme="minorHAnsi" w:hAnsiTheme="minorHAnsi" w:cstheme="minorHAnsi"/>
              </w:rPr>
              <w:t>Poly</w:t>
            </w:r>
            <w:proofErr w:type="spellEnd"/>
            <w:r w:rsidRPr="00CE1CCA">
              <w:rPr>
                <w:rFonts w:asciiTheme="minorHAnsi" w:hAnsiTheme="minorHAnsi" w:cstheme="minorHAnsi"/>
              </w:rPr>
              <w:t xml:space="preserve"> betyr mange, og amorøs betyr kjærlig (fra: amor</w:t>
            </w:r>
            <w:r w:rsidR="004D20AC" w:rsidRPr="00CE1CCA">
              <w:rPr>
                <w:rFonts w:asciiTheme="minorHAnsi" w:hAnsiTheme="minorHAnsi" w:cstheme="minorHAnsi"/>
              </w:rPr>
              <w:t xml:space="preserve"> </w:t>
            </w:r>
            <w:r w:rsidRPr="00CE1CCA">
              <w:rPr>
                <w:rFonts w:asciiTheme="minorHAnsi" w:hAnsiTheme="minorHAnsi" w:cstheme="minorHAnsi"/>
              </w:rPr>
              <w:t>=</w:t>
            </w:r>
            <w:r w:rsidR="004D20AC" w:rsidRPr="00CE1CCA">
              <w:rPr>
                <w:rFonts w:asciiTheme="minorHAnsi" w:hAnsiTheme="minorHAnsi" w:cstheme="minorHAnsi"/>
              </w:rPr>
              <w:t xml:space="preserve"> </w:t>
            </w:r>
            <w:r w:rsidRPr="00CE1CCA">
              <w:rPr>
                <w:rFonts w:asciiTheme="minorHAnsi" w:hAnsiTheme="minorHAnsi" w:cstheme="minorHAnsi"/>
              </w:rPr>
              <w:t>kjærlighet).</w:t>
            </w:r>
          </w:p>
          <w:p w:rsidR="00095384" w:rsidRPr="00CE1CCA" w:rsidRDefault="00095384" w:rsidP="00AE0364">
            <w:pPr>
              <w:ind w:left="142"/>
              <w:rPr>
                <w:rFonts w:asciiTheme="minorHAnsi" w:hAnsiTheme="minorHAnsi" w:cstheme="minorHAnsi"/>
                <w:sz w:val="20"/>
              </w:rPr>
            </w:pPr>
            <w:r w:rsidRPr="00CE1CCA">
              <w:rPr>
                <w:rFonts w:asciiTheme="minorHAnsi" w:hAnsiTheme="minorHAnsi" w:cstheme="minorHAnsi"/>
                <w:sz w:val="20"/>
              </w:rPr>
              <w:t> </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Les mer om </w:t>
            </w:r>
            <w:proofErr w:type="spellStart"/>
            <w:r w:rsidRPr="00CE1CCA">
              <w:rPr>
                <w:rFonts w:asciiTheme="minorHAnsi" w:hAnsiTheme="minorHAnsi" w:cstheme="minorHAnsi"/>
              </w:rPr>
              <w:t>PolyNorge</w:t>
            </w:r>
            <w:proofErr w:type="spellEnd"/>
            <w:r w:rsidRPr="00CE1CCA">
              <w:rPr>
                <w:rFonts w:asciiTheme="minorHAnsi" w:hAnsiTheme="minorHAnsi" w:cstheme="minorHAnsi"/>
              </w:rPr>
              <w:t xml:space="preserve"> på nettsiden deres: </w:t>
            </w:r>
            <w:hyperlink r:id="rId59" w:history="1">
              <w:r w:rsidRPr="00CE1CCA">
                <w:rPr>
                  <w:rStyle w:val="Hyperkobling"/>
                  <w:rFonts w:asciiTheme="minorHAnsi" w:hAnsiTheme="minorHAnsi" w:cstheme="minorHAnsi"/>
                </w:rPr>
                <w:t>www.polynorge.no</w:t>
              </w:r>
            </w:hyperlink>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Se også en kort framstilling av </w:t>
            </w:r>
            <w:r w:rsidRPr="00CE1CCA">
              <w:rPr>
                <w:rFonts w:asciiTheme="minorHAnsi" w:hAnsiTheme="minorHAnsi" w:cstheme="minorHAnsi"/>
                <w:i/>
                <w:iCs/>
              </w:rPr>
              <w:t xml:space="preserve">polyamori </w:t>
            </w:r>
            <w:r w:rsidRPr="00CE1CCA">
              <w:rPr>
                <w:rFonts w:asciiTheme="minorHAnsi" w:hAnsiTheme="minorHAnsi" w:cstheme="minorHAnsi"/>
              </w:rPr>
              <w:t xml:space="preserve">på Wikipedia: </w:t>
            </w:r>
            <w:hyperlink r:id="rId60" w:history="1">
              <w:r w:rsidRPr="00CE1CCA">
                <w:rPr>
                  <w:rStyle w:val="Hyperkobling"/>
                  <w:rFonts w:asciiTheme="minorHAnsi" w:hAnsiTheme="minorHAnsi" w:cstheme="minorHAnsi"/>
                </w:rPr>
                <w:t>https://no.wikipedia.org/wiki/Polyamori</w:t>
              </w:r>
            </w:hyperlink>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En fyldigere artikkel (</w:t>
            </w:r>
            <w:proofErr w:type="spellStart"/>
            <w:r w:rsidRPr="00CE1CCA">
              <w:rPr>
                <w:rFonts w:asciiTheme="minorHAnsi" w:hAnsiTheme="minorHAnsi" w:cstheme="minorHAnsi"/>
              </w:rPr>
              <w:t>inkl</w:t>
            </w:r>
            <w:proofErr w:type="spellEnd"/>
            <w:r w:rsidRPr="00CE1CCA">
              <w:rPr>
                <w:rFonts w:asciiTheme="minorHAnsi" w:hAnsiTheme="minorHAnsi" w:cstheme="minorHAnsi"/>
              </w:rPr>
              <w:t xml:space="preserve"> mange lenker) finnes på den engelske versjonen av Wikipedia: </w:t>
            </w:r>
            <w:hyperlink r:id="rId61" w:history="1">
              <w:r w:rsidRPr="00CE1CCA">
                <w:rPr>
                  <w:rStyle w:val="Hyperkobling"/>
                  <w:rFonts w:asciiTheme="minorHAnsi" w:hAnsiTheme="minorHAnsi" w:cstheme="minorHAnsi"/>
                </w:rPr>
                <w:t>https://en.wikipedia.org/wiki/Polyamory</w:t>
              </w:r>
            </w:hyperlink>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Fordi Foreningen Fri støtter </w:t>
            </w:r>
            <w:r w:rsidRPr="00CE1CCA">
              <w:rPr>
                <w:rFonts w:asciiTheme="minorHAnsi" w:hAnsiTheme="minorHAnsi" w:cstheme="minorHAnsi"/>
                <w:b/>
                <w:bCs/>
                <w:i/>
                <w:iCs/>
              </w:rPr>
              <w:t xml:space="preserve">alle </w:t>
            </w:r>
            <w:r w:rsidRPr="00CE1CCA">
              <w:rPr>
                <w:rFonts w:asciiTheme="minorHAnsi" w:hAnsiTheme="minorHAnsi" w:cstheme="minorHAnsi"/>
              </w:rPr>
              <w:t xml:space="preserve">typer seksuelle relasjoner, </w:t>
            </w:r>
            <w:r w:rsidR="00D7306A">
              <w:rPr>
                <w:rFonts w:asciiTheme="minorHAnsi" w:hAnsiTheme="minorHAnsi" w:cstheme="minorHAnsi"/>
              </w:rPr>
              <w:t xml:space="preserve">atferd og </w:t>
            </w:r>
            <w:r w:rsidRPr="00CE1CCA">
              <w:rPr>
                <w:rFonts w:asciiTheme="minorHAnsi" w:hAnsiTheme="minorHAnsi" w:cstheme="minorHAnsi"/>
              </w:rPr>
              <w:t>handlinger (så lenge det skjer frivillig mellom de involverte), er foreningen også positiv til polyamorøse forhold, gruppesex, o.l.</w:t>
            </w:r>
          </w:p>
          <w:p w:rsidR="00095384" w:rsidRPr="00CE1CCA" w:rsidRDefault="00095384" w:rsidP="00AE0364">
            <w:pPr>
              <w:ind w:left="142" w:firstLine="708"/>
              <w:rPr>
                <w:rFonts w:asciiTheme="minorHAnsi" w:hAnsiTheme="minorHAnsi" w:cstheme="minorHAnsi"/>
                <w:sz w:val="20"/>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Et aktuelt eksempel på polyamorøse forhold i Norge er et intervju i bladet KK (tidligere: Kvinner og Klær) i november 2018: </w:t>
            </w:r>
            <w:r w:rsidRPr="00CE1CCA">
              <w:rPr>
                <w:rFonts w:asciiTheme="minorHAnsi" w:hAnsiTheme="minorHAnsi" w:cstheme="minorHAnsi"/>
                <w:b/>
                <w:bCs/>
              </w:rPr>
              <w:t xml:space="preserve">«Hanne er samboer med to menn – i tillegg til å ha en kjæreste». </w:t>
            </w:r>
            <w:hyperlink r:id="rId62" w:history="1">
              <w:r w:rsidRPr="00CE1CCA">
                <w:rPr>
                  <w:rStyle w:val="Hyperkobling"/>
                  <w:rFonts w:asciiTheme="minorHAnsi" w:hAnsiTheme="minorHAnsi" w:cstheme="minorHAnsi"/>
                </w:rPr>
                <w:t>https://www.kk.no/livet/hanne-er-samboer-med-to-menn--i-tillegg-til-</w:t>
              </w:r>
              <w:proofErr w:type="spellStart"/>
              <w:r w:rsidRPr="00CE1CCA">
                <w:rPr>
                  <w:rStyle w:val="Hyperkobling"/>
                  <w:rFonts w:asciiTheme="minorHAnsi" w:hAnsiTheme="minorHAnsi" w:cstheme="minorHAnsi"/>
                </w:rPr>
                <w:t>a-ha</w:t>
              </w:r>
              <w:proofErr w:type="spellEnd"/>
              <w:r w:rsidRPr="00CE1CCA">
                <w:rPr>
                  <w:rStyle w:val="Hyperkobling"/>
                  <w:rFonts w:asciiTheme="minorHAnsi" w:hAnsiTheme="minorHAnsi" w:cstheme="minorHAnsi"/>
                </w:rPr>
                <w:t>-en-</w:t>
              </w:r>
              <w:proofErr w:type="spellStart"/>
              <w:r w:rsidRPr="00CE1CCA">
                <w:rPr>
                  <w:rStyle w:val="Hyperkobling"/>
                  <w:rFonts w:asciiTheme="minorHAnsi" w:hAnsiTheme="minorHAnsi" w:cstheme="minorHAnsi"/>
                </w:rPr>
                <w:t>kjaereste</w:t>
              </w:r>
              <w:proofErr w:type="spellEnd"/>
              <w:r w:rsidRPr="00CE1CCA">
                <w:rPr>
                  <w:rStyle w:val="Hyperkobling"/>
                  <w:rFonts w:asciiTheme="minorHAnsi" w:hAnsiTheme="minorHAnsi" w:cstheme="minorHAnsi"/>
                </w:rPr>
                <w:t>/70391815</w:t>
              </w:r>
            </w:hyperlink>
          </w:p>
          <w:p w:rsidR="00095384" w:rsidRPr="00CE1CCA" w:rsidRDefault="00095384" w:rsidP="00AE0364">
            <w:pPr>
              <w:ind w:left="142" w:firstLine="708"/>
              <w:rPr>
                <w:rFonts w:asciiTheme="minorHAnsi" w:hAnsiTheme="minorHAnsi" w:cstheme="minorHAnsi"/>
                <w:sz w:val="18"/>
              </w:rPr>
            </w:pPr>
          </w:p>
          <w:p w:rsidR="003C35B3" w:rsidRPr="00CE1CCA" w:rsidRDefault="00095384" w:rsidP="00AE0364">
            <w:pPr>
              <w:ind w:left="142"/>
              <w:rPr>
                <w:rFonts w:asciiTheme="minorHAnsi" w:hAnsiTheme="minorHAnsi" w:cstheme="minorHAnsi"/>
              </w:rPr>
            </w:pPr>
            <w:r w:rsidRPr="00CE1CCA">
              <w:rPr>
                <w:rFonts w:asciiTheme="minorHAnsi" w:hAnsiTheme="minorHAnsi" w:cstheme="minorHAnsi"/>
              </w:rPr>
              <w:t>Et annet eksempel er to kvinner (</w:t>
            </w:r>
            <w:proofErr w:type="spellStart"/>
            <w:r w:rsidRPr="00CE1CCA">
              <w:rPr>
                <w:rFonts w:asciiTheme="minorHAnsi" w:hAnsiTheme="minorHAnsi" w:cstheme="minorHAnsi"/>
              </w:rPr>
              <w:t>inkl</w:t>
            </w:r>
            <w:proofErr w:type="spellEnd"/>
            <w:r w:rsidRPr="00CE1CCA">
              <w:rPr>
                <w:rFonts w:asciiTheme="minorHAnsi" w:hAnsiTheme="minorHAnsi" w:cstheme="minorHAnsi"/>
              </w:rPr>
              <w:t xml:space="preserve"> den samme Hanne) som forteller om sin polyamorøse praksis på Byas.no, et nettsted som blir driftet av Stavanger Aftenblad: «</w:t>
            </w:r>
            <w:r w:rsidRPr="00CE1CCA">
              <w:rPr>
                <w:rFonts w:asciiTheme="minorHAnsi" w:hAnsiTheme="minorHAnsi" w:cstheme="minorHAnsi"/>
                <w:b/>
                <w:bCs/>
              </w:rPr>
              <w:t>Carina og Hanne har flere kjærester: - Like glad i alle sammen</w:t>
            </w:r>
            <w:r w:rsidRPr="00CE1CCA">
              <w:rPr>
                <w:rFonts w:asciiTheme="minorHAnsi" w:hAnsiTheme="minorHAnsi" w:cstheme="minorHAnsi"/>
              </w:rPr>
              <w:t xml:space="preserve">». </w:t>
            </w:r>
            <w:hyperlink r:id="rId63" w:history="1">
              <w:r w:rsidRPr="00CE1CCA">
                <w:rPr>
                  <w:rStyle w:val="Hyperkobling"/>
                  <w:rFonts w:asciiTheme="minorHAnsi" w:hAnsiTheme="minorHAnsi" w:cstheme="minorHAnsi"/>
                </w:rPr>
                <w:t>https://www.byas.no/livsstil/i/1k9QQB/-Carina-31-og-Hanne-31-har-flere-kjarester---Like-glad-i-alle-sammen</w:t>
              </w:r>
            </w:hyperlink>
          </w:p>
        </w:tc>
      </w:tr>
    </w:tbl>
    <w:p w:rsidR="003C35B3" w:rsidRPr="00CE1CCA" w:rsidRDefault="003C35B3" w:rsidP="00AE0364">
      <w:pPr>
        <w:ind w:left="142"/>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778"/>
      </w:tblGrid>
      <w:tr w:rsidR="003C35B3" w:rsidRPr="00CE1CCA" w:rsidTr="00F033C0">
        <w:tc>
          <w:tcPr>
            <w:tcW w:w="9778" w:type="dxa"/>
          </w:tcPr>
          <w:p w:rsidR="00095384" w:rsidRPr="00CE1CCA" w:rsidRDefault="00095384" w:rsidP="00AE0364">
            <w:pPr>
              <w:ind w:left="142"/>
              <w:rPr>
                <w:rFonts w:asciiTheme="minorHAnsi" w:hAnsiTheme="minorHAnsi" w:cstheme="minorHAnsi"/>
              </w:rPr>
            </w:pPr>
            <w:r w:rsidRPr="00CE1CCA">
              <w:rPr>
                <w:rFonts w:asciiTheme="minorHAnsi" w:hAnsiTheme="minorHAnsi" w:cstheme="minorHAnsi"/>
                <w:b/>
                <w:bCs/>
                <w:noProof/>
              </w:rPr>
              <w:drawing>
                <wp:anchor distT="0" distB="0" distL="114300" distR="114300" simplePos="0" relativeHeight="251665920" behindDoc="1" locked="0" layoutInCell="1" allowOverlap="1" wp14:anchorId="193E68FA" wp14:editId="0A4DEC4E">
                  <wp:simplePos x="0" y="0"/>
                  <wp:positionH relativeFrom="column">
                    <wp:posOffset>3810</wp:posOffset>
                  </wp:positionH>
                  <wp:positionV relativeFrom="paragraph">
                    <wp:posOffset>0</wp:posOffset>
                  </wp:positionV>
                  <wp:extent cx="1967865" cy="1475740"/>
                  <wp:effectExtent l="0" t="0" r="0" b="0"/>
                  <wp:wrapThrough wrapText="bothSides">
                    <wp:wrapPolygon edited="0">
                      <wp:start x="0" y="0"/>
                      <wp:lineTo x="0" y="21191"/>
                      <wp:lineTo x="21328" y="21191"/>
                      <wp:lineTo x="21328" y="0"/>
                      <wp:lineTo x="0" y="0"/>
                    </wp:wrapPolygon>
                  </wp:wrapThrough>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67865" cy="1475740"/>
                          </a:xfrm>
                          <a:prstGeom prst="rect">
                            <a:avLst/>
                          </a:prstGeom>
                        </pic:spPr>
                      </pic:pic>
                    </a:graphicData>
                  </a:graphic>
                  <wp14:sizeRelH relativeFrom="page">
                    <wp14:pctWidth>0</wp14:pctWidth>
                  </wp14:sizeRelH>
                  <wp14:sizeRelV relativeFrom="page">
                    <wp14:pctHeight>0</wp14:pctHeight>
                  </wp14:sizeRelV>
                </wp:anchor>
              </w:drawing>
            </w:r>
            <w:r w:rsidRPr="00CE1CCA">
              <w:rPr>
                <w:rFonts w:asciiTheme="minorHAnsi" w:hAnsiTheme="minorHAnsi" w:cstheme="minorHAnsi"/>
                <w:b/>
                <w:bCs/>
              </w:rPr>
              <w:t>TIPS OG MOMENTER TIL TALEREN</w:t>
            </w:r>
          </w:p>
          <w:p w:rsidR="00095384" w:rsidRPr="00CE1CCA" w:rsidRDefault="00095384" w:rsidP="00AE0364">
            <w:pPr>
              <w:ind w:left="142"/>
              <w:rPr>
                <w:rFonts w:asciiTheme="minorHAnsi" w:hAnsiTheme="minorHAnsi" w:cstheme="minorHAnsi"/>
                <w:b/>
                <w:bCs/>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b/>
                <w:bCs/>
              </w:rPr>
              <w:t xml:space="preserve">Verdimessig utgangspunkt for </w:t>
            </w:r>
            <w:proofErr w:type="spellStart"/>
            <w:r w:rsidRPr="00CE1CCA">
              <w:rPr>
                <w:rFonts w:asciiTheme="minorHAnsi" w:hAnsiTheme="minorHAnsi" w:cstheme="minorHAnsi"/>
                <w:b/>
                <w:bCs/>
              </w:rPr>
              <w:t>FRIs</w:t>
            </w:r>
            <w:proofErr w:type="spellEnd"/>
            <w:r w:rsidRPr="00CE1CCA">
              <w:rPr>
                <w:rFonts w:asciiTheme="minorHAnsi" w:hAnsiTheme="minorHAnsi" w:cstheme="minorHAnsi"/>
                <w:b/>
                <w:bCs/>
              </w:rPr>
              <w:t xml:space="preserve"> arbeid:</w:t>
            </w:r>
            <w:r w:rsidRPr="00CE1CCA">
              <w:rPr>
                <w:rFonts w:asciiTheme="minorHAnsi" w:hAnsiTheme="minorHAnsi" w:cstheme="minorHAnsi"/>
              </w:rPr>
              <w:t xml:space="preserve"> </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Taleren kan kommentere innholdet i punkte</w:t>
            </w:r>
            <w:r w:rsidR="00D7306A">
              <w:rPr>
                <w:rFonts w:asciiTheme="minorHAnsi" w:hAnsiTheme="minorHAnsi" w:cstheme="minorHAnsi"/>
              </w:rPr>
              <w:t>ne</w:t>
            </w:r>
            <w:r w:rsidRPr="00CE1CCA">
              <w:rPr>
                <w:rFonts w:asciiTheme="minorHAnsi" w:hAnsiTheme="minorHAnsi" w:cstheme="minorHAnsi"/>
              </w:rPr>
              <w:t xml:space="preserve"> på lysbildet og hvordan de kolliderer med</w:t>
            </w:r>
            <w:r w:rsidR="00D7306A">
              <w:rPr>
                <w:rFonts w:asciiTheme="minorHAnsi" w:hAnsiTheme="minorHAnsi" w:cstheme="minorHAnsi"/>
              </w:rPr>
              <w:t xml:space="preserve"> mor-far-barn-relasjonen og</w:t>
            </w:r>
            <w:r w:rsidRPr="00CE1CCA">
              <w:rPr>
                <w:rFonts w:asciiTheme="minorHAnsi" w:hAnsiTheme="minorHAnsi" w:cstheme="minorHAnsi"/>
              </w:rPr>
              <w:t xml:space="preserve"> den bibelske familie</w:t>
            </w:r>
            <w:r w:rsidR="002F3548">
              <w:rPr>
                <w:rFonts w:asciiTheme="minorHAnsi" w:hAnsiTheme="minorHAnsi" w:cstheme="minorHAnsi"/>
              </w:rPr>
              <w:t>forståelsen</w:t>
            </w:r>
            <w:r w:rsidRPr="00CE1CCA">
              <w:rPr>
                <w:rFonts w:asciiTheme="minorHAnsi" w:hAnsiTheme="minorHAnsi" w:cstheme="minorHAnsi"/>
              </w:rPr>
              <w:t xml:space="preserve">. </w:t>
            </w:r>
          </w:p>
          <w:p w:rsidR="00095384" w:rsidRPr="00CE1CCA" w:rsidRDefault="00095384" w:rsidP="00AE0364">
            <w:pPr>
              <w:ind w:left="142"/>
              <w:rPr>
                <w:rFonts w:asciiTheme="minorHAnsi" w:hAnsiTheme="minorHAnsi" w:cstheme="minorHAnsi"/>
              </w:rPr>
            </w:pPr>
          </w:p>
          <w:p w:rsidR="00095384" w:rsidRPr="00CE1CCA" w:rsidRDefault="002F3548" w:rsidP="00AE0364">
            <w:pPr>
              <w:ind w:left="142"/>
              <w:rPr>
                <w:rFonts w:asciiTheme="minorHAnsi" w:hAnsiTheme="minorHAnsi" w:cstheme="minorHAnsi"/>
              </w:rPr>
            </w:pPr>
            <w:r>
              <w:rPr>
                <w:rFonts w:asciiTheme="minorHAnsi" w:hAnsiTheme="minorHAnsi" w:cstheme="minorHAnsi"/>
              </w:rPr>
              <w:t>U</w:t>
            </w:r>
            <w:r w:rsidR="00095384" w:rsidRPr="00CE1CCA">
              <w:rPr>
                <w:rFonts w:asciiTheme="minorHAnsi" w:hAnsiTheme="minorHAnsi" w:cstheme="minorHAnsi"/>
              </w:rPr>
              <w:t>tsagn som kan kommenteres</w:t>
            </w:r>
            <w:r>
              <w:rPr>
                <w:rFonts w:asciiTheme="minorHAnsi" w:hAnsiTheme="minorHAnsi" w:cstheme="minorHAnsi"/>
              </w:rPr>
              <w:t>,</w:t>
            </w:r>
            <w:r w:rsidR="00095384" w:rsidRPr="00CE1CCA">
              <w:rPr>
                <w:rFonts w:asciiTheme="minorHAnsi" w:hAnsiTheme="minorHAnsi" w:cstheme="minorHAnsi"/>
              </w:rPr>
              <w:t xml:space="preserve"> er f.eks. disse: </w:t>
            </w:r>
          </w:p>
          <w:p w:rsidR="00095384" w:rsidRPr="00CE1CCA" w:rsidRDefault="00095384" w:rsidP="00AE0364">
            <w:pPr>
              <w:ind w:left="142"/>
              <w:rPr>
                <w:rFonts w:asciiTheme="minorHAnsi" w:hAnsiTheme="minorHAnsi" w:cstheme="minorHAnsi"/>
              </w:rPr>
            </w:pPr>
          </w:p>
          <w:p w:rsidR="00A031C5" w:rsidRPr="00CE1CCA" w:rsidRDefault="00A031C5" w:rsidP="00AE0364">
            <w:pPr>
              <w:ind w:left="142"/>
              <w:rPr>
                <w:rFonts w:asciiTheme="minorHAnsi" w:hAnsiTheme="minorHAnsi" w:cstheme="minorHAnsi"/>
              </w:rPr>
            </w:pPr>
            <w:r w:rsidRPr="00CE1CCA">
              <w:rPr>
                <w:rFonts w:asciiTheme="minorHAnsi" w:hAnsiTheme="minorHAnsi" w:cstheme="minorHAnsi"/>
              </w:rPr>
              <w:t xml:space="preserve">- Familien skal defineres på grunnlag av «nærheten i relasjoner», ikke </w:t>
            </w:r>
            <w:proofErr w:type="spellStart"/>
            <w:r w:rsidRPr="00CE1CCA">
              <w:rPr>
                <w:rFonts w:asciiTheme="minorHAnsi" w:hAnsiTheme="minorHAnsi" w:cstheme="minorHAnsi"/>
              </w:rPr>
              <w:t>utifra</w:t>
            </w:r>
            <w:proofErr w:type="spellEnd"/>
            <w:r w:rsidRPr="00CE1CCA">
              <w:rPr>
                <w:rFonts w:asciiTheme="minorHAnsi" w:hAnsiTheme="minorHAnsi" w:cstheme="minorHAnsi"/>
              </w:rPr>
              <w:t xml:space="preserve"> «gener, blodsbånd eller kjønn».</w:t>
            </w:r>
          </w:p>
          <w:p w:rsidR="00A031C5" w:rsidRPr="00CE1CCA" w:rsidRDefault="00A031C5" w:rsidP="00AE0364">
            <w:pPr>
              <w:ind w:left="142"/>
              <w:rPr>
                <w:rFonts w:asciiTheme="minorHAnsi" w:hAnsiTheme="minorHAnsi" w:cstheme="minorHAnsi"/>
              </w:rPr>
            </w:pPr>
            <w:r w:rsidRPr="00CE1CCA">
              <w:rPr>
                <w:rFonts w:asciiTheme="minorHAnsi" w:hAnsiTheme="minorHAnsi" w:cstheme="minorHAnsi"/>
              </w:rPr>
              <w:t>- «Familiebegrepet er ikke statisk.»</w:t>
            </w:r>
          </w:p>
          <w:p w:rsidR="00A031C5" w:rsidRPr="00CE1CCA" w:rsidRDefault="00A031C5" w:rsidP="00AE0364">
            <w:pPr>
              <w:ind w:left="142"/>
              <w:rPr>
                <w:rFonts w:asciiTheme="minorHAnsi" w:hAnsiTheme="minorHAnsi" w:cstheme="minorHAnsi"/>
              </w:rPr>
            </w:pPr>
            <w:r w:rsidRPr="00CE1CCA">
              <w:rPr>
                <w:rFonts w:asciiTheme="minorHAnsi" w:hAnsiTheme="minorHAnsi" w:cstheme="minorHAnsi"/>
              </w:rPr>
              <w:t>- Familiebegrepet skal «ikke defineres ut fra religiøse eller kulturelle forestillinger».</w:t>
            </w:r>
          </w:p>
          <w:p w:rsidR="00A031C5" w:rsidRPr="00CE1CCA" w:rsidRDefault="00A031C5" w:rsidP="00AE0364">
            <w:pPr>
              <w:ind w:left="142"/>
              <w:rPr>
                <w:rFonts w:asciiTheme="minorHAnsi" w:hAnsiTheme="minorHAnsi" w:cstheme="minorHAnsi"/>
              </w:rPr>
            </w:pPr>
            <w:r w:rsidRPr="00CE1CCA">
              <w:rPr>
                <w:rFonts w:asciiTheme="minorHAnsi" w:hAnsiTheme="minorHAnsi" w:cstheme="minorHAnsi"/>
              </w:rPr>
              <w:t>- Forståelsen av familie og foreldre skal «ikke defineres ut fra hetero-normative forståelser», altså mann og kvinne.</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b/>
                <w:bCs/>
              </w:rPr>
              <w:t>Dokumentet «Familiepolitisk strategi» (</w:t>
            </w:r>
            <w:proofErr w:type="spellStart"/>
            <w:r w:rsidRPr="00CE1CCA">
              <w:rPr>
                <w:rFonts w:asciiTheme="minorHAnsi" w:hAnsiTheme="minorHAnsi" w:cstheme="minorHAnsi"/>
                <w:b/>
                <w:bCs/>
              </w:rPr>
              <w:t>ca</w:t>
            </w:r>
            <w:proofErr w:type="spellEnd"/>
            <w:r w:rsidRPr="00CE1CCA">
              <w:rPr>
                <w:rFonts w:asciiTheme="minorHAnsi" w:hAnsiTheme="minorHAnsi" w:cstheme="minorHAnsi"/>
                <w:b/>
                <w:bCs/>
              </w:rPr>
              <w:t xml:space="preserve"> 1 side) kan leses her i sin helhet:</w:t>
            </w:r>
          </w:p>
          <w:p w:rsidR="003C35B3" w:rsidRPr="00CE1CCA" w:rsidRDefault="0016108A" w:rsidP="00AE0364">
            <w:pPr>
              <w:ind w:left="142"/>
              <w:rPr>
                <w:rFonts w:asciiTheme="minorHAnsi" w:hAnsiTheme="minorHAnsi" w:cstheme="minorHAnsi"/>
              </w:rPr>
            </w:pPr>
            <w:hyperlink r:id="rId65" w:history="1">
              <w:r w:rsidR="00095384" w:rsidRPr="00CE1CCA">
                <w:rPr>
                  <w:rStyle w:val="Hyperkobling"/>
                  <w:rFonts w:asciiTheme="minorHAnsi" w:hAnsiTheme="minorHAnsi" w:cstheme="minorHAnsi"/>
                </w:rPr>
                <w:t>https://foreningenfri.no/om-oss/fri-mener/resolusjoner/familiepolitisk-strategi/</w:t>
              </w:r>
            </w:hyperlink>
          </w:p>
        </w:tc>
      </w:tr>
    </w:tbl>
    <w:p w:rsidR="003C35B3" w:rsidRPr="00CE1CCA" w:rsidRDefault="003C35B3"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778"/>
      </w:tblGrid>
      <w:tr w:rsidR="00095384" w:rsidRPr="00CE1CCA" w:rsidTr="00F033C0">
        <w:tc>
          <w:tcPr>
            <w:tcW w:w="9778" w:type="dxa"/>
          </w:tcPr>
          <w:p w:rsidR="00095384" w:rsidRPr="00CE1CCA" w:rsidRDefault="00095384" w:rsidP="00AE0364">
            <w:pPr>
              <w:ind w:left="142"/>
              <w:rPr>
                <w:rFonts w:asciiTheme="minorHAnsi" w:hAnsiTheme="minorHAnsi" w:cstheme="minorHAnsi"/>
              </w:rPr>
            </w:pPr>
            <w:r w:rsidRPr="00CE1CCA">
              <w:rPr>
                <w:rFonts w:asciiTheme="minorHAnsi" w:hAnsiTheme="minorHAnsi" w:cstheme="minorHAnsi"/>
                <w:noProof/>
              </w:rPr>
              <w:drawing>
                <wp:anchor distT="0" distB="0" distL="114300" distR="114300" simplePos="0" relativeHeight="251667968" behindDoc="1" locked="0" layoutInCell="1" allowOverlap="1" wp14:anchorId="609CE8B2" wp14:editId="7E97E3C7">
                  <wp:simplePos x="0" y="0"/>
                  <wp:positionH relativeFrom="column">
                    <wp:posOffset>3810</wp:posOffset>
                  </wp:positionH>
                  <wp:positionV relativeFrom="paragraph">
                    <wp:posOffset>53975</wp:posOffset>
                  </wp:positionV>
                  <wp:extent cx="1979930" cy="1482725"/>
                  <wp:effectExtent l="0" t="0" r="1270" b="3175"/>
                  <wp:wrapThrough wrapText="bothSides">
                    <wp:wrapPolygon edited="0">
                      <wp:start x="0" y="0"/>
                      <wp:lineTo x="0" y="21369"/>
                      <wp:lineTo x="21406" y="21369"/>
                      <wp:lineTo x="21406" y="0"/>
                      <wp:lineTo x="0" y="0"/>
                    </wp:wrapPolygon>
                  </wp:wrapThrough>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79930" cy="1482725"/>
                          </a:xfrm>
                          <a:prstGeom prst="rect">
                            <a:avLst/>
                          </a:prstGeom>
                        </pic:spPr>
                      </pic:pic>
                    </a:graphicData>
                  </a:graphic>
                  <wp14:sizeRelH relativeFrom="page">
                    <wp14:pctWidth>0</wp14:pctWidth>
                  </wp14:sizeRelH>
                  <wp14:sizeRelV relativeFrom="page">
                    <wp14:pctHeight>0</wp14:pctHeight>
                  </wp14:sizeRelV>
                </wp:anchor>
              </w:drawing>
            </w:r>
            <w:r w:rsidRPr="00CE1CCA">
              <w:rPr>
                <w:rFonts w:asciiTheme="minorHAnsi" w:hAnsiTheme="minorHAnsi" w:cstheme="minorHAnsi"/>
                <w:b/>
                <w:bCs/>
              </w:rPr>
              <w:t>TIPS OG MOMENTER TIL TALEREN</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Foreningen </w:t>
            </w:r>
            <w:r w:rsidR="002F3548">
              <w:rPr>
                <w:rFonts w:asciiTheme="minorHAnsi" w:hAnsiTheme="minorHAnsi" w:cstheme="minorHAnsi"/>
              </w:rPr>
              <w:t>FRI</w:t>
            </w:r>
            <w:r w:rsidRPr="00CE1CCA">
              <w:rPr>
                <w:rFonts w:asciiTheme="minorHAnsi" w:hAnsiTheme="minorHAnsi" w:cstheme="minorHAnsi"/>
              </w:rPr>
              <w:t xml:space="preserve"> har utviklet kurs for ulike yrkesgrupper</w:t>
            </w:r>
            <w:r w:rsidR="002F3548">
              <w:rPr>
                <w:rFonts w:asciiTheme="minorHAnsi" w:hAnsiTheme="minorHAnsi" w:cstheme="minorHAnsi"/>
              </w:rPr>
              <w:t>. Kursene</w:t>
            </w:r>
            <w:r w:rsidRPr="00CE1CCA">
              <w:rPr>
                <w:rFonts w:asciiTheme="minorHAnsi" w:hAnsiTheme="minorHAnsi" w:cstheme="minorHAnsi"/>
              </w:rPr>
              <w:t xml:space="preserve"> kalles «Rosa kompetanse»</w:t>
            </w:r>
            <w:r w:rsidR="002F3548">
              <w:rPr>
                <w:rFonts w:asciiTheme="minorHAnsi" w:hAnsiTheme="minorHAnsi" w:cstheme="minorHAnsi"/>
              </w:rPr>
              <w:t xml:space="preserve"> og gjennomføres over hele landet.</w:t>
            </w:r>
          </w:p>
          <w:p w:rsidR="00095384" w:rsidRPr="00CE1CCA" w:rsidRDefault="00095384" w:rsidP="00AE0364">
            <w:pPr>
              <w:ind w:left="142"/>
              <w:rPr>
                <w:rFonts w:asciiTheme="minorHAnsi" w:hAnsiTheme="minorHAnsi" w:cstheme="minorHAnsi"/>
              </w:rPr>
            </w:pPr>
          </w:p>
          <w:p w:rsidR="00095384" w:rsidRPr="002F3548" w:rsidRDefault="002F3548" w:rsidP="00AE0364">
            <w:pPr>
              <w:ind w:left="142"/>
              <w:rPr>
                <w:rFonts w:asciiTheme="minorHAnsi" w:hAnsiTheme="minorHAnsi" w:cstheme="minorHAnsi"/>
                <w:b/>
              </w:rPr>
            </w:pPr>
            <w:r w:rsidRPr="002F3548">
              <w:rPr>
                <w:rFonts w:asciiTheme="minorHAnsi" w:hAnsiTheme="minorHAnsi" w:cstheme="minorHAnsi"/>
                <w:b/>
              </w:rPr>
              <w:t xml:space="preserve">Teksten </w:t>
            </w:r>
            <w:r w:rsidR="00095384" w:rsidRPr="002F3548">
              <w:rPr>
                <w:rFonts w:asciiTheme="minorHAnsi" w:hAnsiTheme="minorHAnsi" w:cstheme="minorHAnsi"/>
                <w:b/>
              </w:rPr>
              <w:t xml:space="preserve">i liten skrift </w:t>
            </w:r>
            <w:r w:rsidRPr="002F3548">
              <w:rPr>
                <w:rFonts w:asciiTheme="minorHAnsi" w:hAnsiTheme="minorHAnsi" w:cstheme="minorHAnsi"/>
                <w:b/>
              </w:rPr>
              <w:t>nederst på lysbildet lyder slik</w:t>
            </w:r>
            <w:r w:rsidR="00095384" w:rsidRPr="002F3548">
              <w:rPr>
                <w:rFonts w:asciiTheme="minorHAnsi" w:hAnsiTheme="minorHAnsi" w:cstheme="minorHAnsi"/>
                <w:b/>
              </w:rPr>
              <w:t>:</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«Rosa kompetanse er et kompetansemiljø som tilbyr faglig bistand og undervisning om kjønns- og seksualitetsmangfold til helsevesenet, barnevernet, skolesektoren, barnehagen, politi- og påtalemyndighet, samt bedrifter. Vi er organisert som en fagavdeling i FRI og er finansiert av henholdsvis Helsedirektoratet, </w:t>
            </w:r>
            <w:proofErr w:type="spellStart"/>
            <w:r w:rsidRPr="00CE1CCA">
              <w:rPr>
                <w:rFonts w:asciiTheme="minorHAnsi" w:hAnsiTheme="minorHAnsi" w:cstheme="minorHAnsi"/>
              </w:rPr>
              <w:t>Bufdir</w:t>
            </w:r>
            <w:proofErr w:type="spellEnd"/>
            <w:r w:rsidRPr="00CE1CCA">
              <w:rPr>
                <w:rFonts w:asciiTheme="minorHAnsi" w:hAnsiTheme="minorHAnsi" w:cstheme="minorHAnsi"/>
              </w:rPr>
              <w:t>, Utdanningsdirektoratet og Politidirektoratet.»</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 Lysbildet (bortsett fra den gule rammen) er hentet fra Foreningen </w:t>
            </w:r>
            <w:proofErr w:type="spellStart"/>
            <w:r w:rsidRPr="00CE1CCA">
              <w:rPr>
                <w:rFonts w:asciiTheme="minorHAnsi" w:hAnsiTheme="minorHAnsi" w:cstheme="minorHAnsi"/>
              </w:rPr>
              <w:t>FRIs</w:t>
            </w:r>
            <w:proofErr w:type="spellEnd"/>
            <w:r w:rsidRPr="00CE1CCA">
              <w:rPr>
                <w:rFonts w:asciiTheme="minorHAnsi" w:hAnsiTheme="minorHAnsi" w:cstheme="minorHAnsi"/>
              </w:rPr>
              <w:t xml:space="preserve"> nettsider.</w:t>
            </w:r>
          </w:p>
          <w:p w:rsidR="00095384" w:rsidRPr="00CE1CCA" w:rsidRDefault="00095384" w:rsidP="00AE0364">
            <w:pPr>
              <w:ind w:left="142"/>
              <w:rPr>
                <w:rFonts w:asciiTheme="minorHAnsi" w:hAnsiTheme="minorHAnsi" w:cstheme="minorHAnsi"/>
                <w:color w:val="0000FF" w:themeColor="hyperlink"/>
                <w:u w:val="single"/>
              </w:rPr>
            </w:pPr>
            <w:r w:rsidRPr="00CE1CCA">
              <w:rPr>
                <w:rFonts w:asciiTheme="minorHAnsi" w:hAnsiTheme="minorHAnsi" w:cstheme="minorHAnsi"/>
              </w:rPr>
              <w:t xml:space="preserve">* Les mer om </w:t>
            </w:r>
            <w:proofErr w:type="spellStart"/>
            <w:r w:rsidRPr="00CE1CCA">
              <w:rPr>
                <w:rFonts w:asciiTheme="minorHAnsi" w:hAnsiTheme="minorHAnsi" w:cstheme="minorHAnsi"/>
              </w:rPr>
              <w:t>FRIs</w:t>
            </w:r>
            <w:proofErr w:type="spellEnd"/>
            <w:r w:rsidRPr="00CE1CCA">
              <w:rPr>
                <w:rFonts w:asciiTheme="minorHAnsi" w:hAnsiTheme="minorHAnsi" w:cstheme="minorHAnsi"/>
              </w:rPr>
              <w:t xml:space="preserve"> presentasjon </w:t>
            </w:r>
            <w:r w:rsidR="004D20AC" w:rsidRPr="00CE1CCA">
              <w:rPr>
                <w:rFonts w:asciiTheme="minorHAnsi" w:hAnsiTheme="minorHAnsi" w:cstheme="minorHAnsi"/>
              </w:rPr>
              <w:t>av</w:t>
            </w:r>
            <w:r w:rsidRPr="00CE1CCA">
              <w:rPr>
                <w:rFonts w:asciiTheme="minorHAnsi" w:hAnsiTheme="minorHAnsi" w:cstheme="minorHAnsi"/>
              </w:rPr>
              <w:t xml:space="preserve"> Rosa kompetanse her:  </w:t>
            </w:r>
            <w:r w:rsidRPr="00CE1CCA">
              <w:rPr>
                <w:rFonts w:asciiTheme="minorHAnsi" w:hAnsiTheme="minorHAnsi" w:cstheme="minorHAnsi"/>
              </w:rPr>
              <w:br/>
            </w:r>
            <w:hyperlink r:id="rId67" w:history="1">
              <w:r w:rsidRPr="00CE1CCA">
                <w:rPr>
                  <w:rStyle w:val="Hyperkobling"/>
                  <w:rFonts w:asciiTheme="minorHAnsi" w:hAnsiTheme="minorHAnsi" w:cstheme="minorHAnsi"/>
                </w:rPr>
                <w:t>https://foreningenfri.no/rosa-kompetanse/om-rosa-kompetanse-rk/</w:t>
              </w:r>
            </w:hyperlink>
          </w:p>
        </w:tc>
      </w:tr>
    </w:tbl>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778"/>
      </w:tblGrid>
      <w:tr w:rsidR="00095384" w:rsidRPr="00CE1CCA" w:rsidTr="00F033C0">
        <w:tc>
          <w:tcPr>
            <w:tcW w:w="9778" w:type="dxa"/>
          </w:tcPr>
          <w:p w:rsidR="00095384" w:rsidRPr="00CE1CCA" w:rsidRDefault="002F3548" w:rsidP="00AE0364">
            <w:pPr>
              <w:ind w:left="142"/>
              <w:rPr>
                <w:rFonts w:asciiTheme="minorHAnsi" w:hAnsiTheme="minorHAnsi" w:cstheme="minorHAnsi"/>
              </w:rPr>
            </w:pPr>
            <w:r w:rsidRPr="002F3548">
              <w:rPr>
                <w:rFonts w:asciiTheme="minorHAnsi" w:hAnsiTheme="minorHAnsi" w:cstheme="minorHAnsi"/>
                <w:noProof/>
              </w:rPr>
              <w:drawing>
                <wp:anchor distT="0" distB="0" distL="114300" distR="114300" simplePos="0" relativeHeight="251680256" behindDoc="0" locked="0" layoutInCell="1" allowOverlap="1" wp14:anchorId="115B3BFD">
                  <wp:simplePos x="0" y="0"/>
                  <wp:positionH relativeFrom="column">
                    <wp:posOffset>90170</wp:posOffset>
                  </wp:positionH>
                  <wp:positionV relativeFrom="paragraph">
                    <wp:posOffset>1905</wp:posOffset>
                  </wp:positionV>
                  <wp:extent cx="1969200" cy="1476000"/>
                  <wp:effectExtent l="0" t="0" r="0" b="0"/>
                  <wp:wrapSquare wrapText="bothSides"/>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69200" cy="1476000"/>
                          </a:xfrm>
                          <a:prstGeom prst="rect">
                            <a:avLst/>
                          </a:prstGeom>
                        </pic:spPr>
                      </pic:pic>
                    </a:graphicData>
                  </a:graphic>
                </wp:anchor>
              </w:drawing>
            </w:r>
            <w:r w:rsidR="00095384" w:rsidRPr="00CE1CCA">
              <w:rPr>
                <w:rFonts w:asciiTheme="minorHAnsi" w:hAnsiTheme="minorHAnsi" w:cstheme="minorHAnsi"/>
                <w:b/>
                <w:bCs/>
              </w:rPr>
              <w:t>TIPS OG MOMENTER TIL TALEREN</w:t>
            </w:r>
          </w:p>
          <w:p w:rsidR="00095384" w:rsidRPr="00CE1CCA" w:rsidRDefault="00095384" w:rsidP="00AE0364">
            <w:pPr>
              <w:ind w:left="142"/>
              <w:rPr>
                <w:rFonts w:asciiTheme="minorHAnsi" w:hAnsiTheme="minorHAnsi" w:cstheme="minorHAnsi"/>
                <w:sz w:val="16"/>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Foreningen FRI er arrangør eller medarrangør av såkalte Skeive Dager og </w:t>
            </w:r>
            <w:proofErr w:type="spellStart"/>
            <w:r w:rsidRPr="00CE1CCA">
              <w:rPr>
                <w:rFonts w:asciiTheme="minorHAnsi" w:hAnsiTheme="minorHAnsi" w:cstheme="minorHAnsi"/>
              </w:rPr>
              <w:t>Pride</w:t>
            </w:r>
            <w:proofErr w:type="spellEnd"/>
            <w:r w:rsidRPr="00CE1CCA">
              <w:rPr>
                <w:rFonts w:asciiTheme="minorHAnsi" w:hAnsiTheme="minorHAnsi" w:cstheme="minorHAnsi"/>
              </w:rPr>
              <w:t>-parader på forskjellige steder i Norge. Også i mange andre vestlige land blir liknende opptog arrangert.</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br/>
              <w:t>Som arrangører promoterer Foreningen FRI (men ikke nødvendigvis alle deltakere</w:t>
            </w:r>
            <w:r w:rsidR="002F3548">
              <w:rPr>
                <w:rFonts w:asciiTheme="minorHAnsi" w:hAnsiTheme="minorHAnsi" w:cstheme="minorHAnsi"/>
              </w:rPr>
              <w:t>!</w:t>
            </w:r>
            <w:r w:rsidRPr="00CE1CCA">
              <w:rPr>
                <w:rFonts w:asciiTheme="minorHAnsi" w:hAnsiTheme="minorHAnsi" w:cstheme="minorHAnsi"/>
              </w:rPr>
              <w:t xml:space="preserve">) en visjon om grenseløs seksualitet, i klar opposisjon til tradisjonelle normer og familieverdier med mor, far og barn. </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b/>
                <w:bCs/>
              </w:rPr>
              <w:t xml:space="preserve">Ressursartikler. </w:t>
            </w:r>
            <w:r w:rsidRPr="00CE1CCA">
              <w:rPr>
                <w:rFonts w:asciiTheme="minorHAnsi" w:hAnsiTheme="minorHAnsi" w:cstheme="minorHAnsi"/>
              </w:rPr>
              <w:t>Før man presenterer dette lysbildet, kan det være en god idé å lese noen av artiklene om Skeive dager og regnbueflagget som ligger under headingen «</w:t>
            </w:r>
            <w:proofErr w:type="spellStart"/>
            <w:r w:rsidRPr="00CE1CCA">
              <w:rPr>
                <w:rFonts w:asciiTheme="minorHAnsi" w:hAnsiTheme="minorHAnsi" w:cstheme="minorHAnsi"/>
              </w:rPr>
              <w:t>Pride</w:t>
            </w:r>
            <w:proofErr w:type="spellEnd"/>
            <w:r w:rsidRPr="00CE1CCA">
              <w:rPr>
                <w:rFonts w:asciiTheme="minorHAnsi" w:hAnsiTheme="minorHAnsi" w:cstheme="minorHAnsi"/>
              </w:rPr>
              <w:t xml:space="preserve"> og den radikale kjønnsideologien» i menyen </w:t>
            </w:r>
            <w:r w:rsidRPr="002F3548">
              <w:rPr>
                <w:rFonts w:asciiTheme="minorHAnsi" w:hAnsiTheme="minorHAnsi" w:cstheme="minorHAnsi"/>
                <w:i/>
              </w:rPr>
              <w:t>Nyttige ressurser</w:t>
            </w:r>
            <w:r w:rsidRPr="00CE1CCA">
              <w:rPr>
                <w:rFonts w:asciiTheme="minorHAnsi" w:hAnsiTheme="minorHAnsi" w:cstheme="minorHAnsi"/>
              </w:rPr>
              <w:t xml:space="preserve"> </w:t>
            </w:r>
            <w:r w:rsidRPr="00CE1CCA">
              <w:rPr>
                <w:rFonts w:asciiTheme="minorHAnsi" w:hAnsiTheme="minorHAnsi" w:cstheme="minorHAnsi"/>
              </w:rPr>
              <w:sym w:font="Wingdings" w:char="F0E0"/>
            </w:r>
            <w:r w:rsidRPr="00CE1CCA">
              <w:rPr>
                <w:rFonts w:asciiTheme="minorHAnsi" w:hAnsiTheme="minorHAnsi" w:cstheme="minorHAnsi"/>
              </w:rPr>
              <w:t xml:space="preserve"> </w:t>
            </w:r>
            <w:r w:rsidRPr="002F3548">
              <w:rPr>
                <w:rFonts w:asciiTheme="minorHAnsi" w:hAnsiTheme="minorHAnsi" w:cstheme="minorHAnsi"/>
                <w:i/>
              </w:rPr>
              <w:t>Gode og viktige avisartikler</w:t>
            </w:r>
            <w:r w:rsidRPr="00CE1CCA">
              <w:rPr>
                <w:rFonts w:asciiTheme="minorHAnsi" w:hAnsiTheme="minorHAnsi" w:cstheme="minorHAnsi"/>
              </w:rPr>
              <w:t>, på Samlivsbanken.no.</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Også i Store norske leksikon (www.snl.no) finner man</w:t>
            </w:r>
            <w:r w:rsidR="00DE06BF">
              <w:rPr>
                <w:rFonts w:asciiTheme="minorHAnsi" w:hAnsiTheme="minorHAnsi" w:cstheme="minorHAnsi"/>
              </w:rPr>
              <w:t xml:space="preserve"> et par</w:t>
            </w:r>
            <w:r w:rsidRPr="00CE1CCA">
              <w:rPr>
                <w:rFonts w:asciiTheme="minorHAnsi" w:hAnsiTheme="minorHAnsi" w:cstheme="minorHAnsi"/>
              </w:rPr>
              <w:t xml:space="preserve"> nyttige artikler til informasjon og dokumentasjon:</w:t>
            </w:r>
          </w:p>
          <w:p w:rsidR="00095384" w:rsidRPr="00CE1CCA" w:rsidRDefault="00095384" w:rsidP="00AE0364">
            <w:pPr>
              <w:ind w:left="142"/>
              <w:rPr>
                <w:rFonts w:asciiTheme="minorHAnsi" w:hAnsiTheme="minorHAnsi" w:cstheme="minorHAnsi"/>
              </w:rPr>
            </w:pPr>
            <w:proofErr w:type="spellStart"/>
            <w:r w:rsidRPr="00CE1CCA">
              <w:rPr>
                <w:rFonts w:asciiTheme="minorHAnsi" w:hAnsiTheme="minorHAnsi" w:cstheme="minorHAnsi"/>
              </w:rPr>
              <w:t>Pride</w:t>
            </w:r>
            <w:proofErr w:type="spellEnd"/>
            <w:r w:rsidRPr="00CE1CCA">
              <w:rPr>
                <w:rFonts w:asciiTheme="minorHAnsi" w:hAnsiTheme="minorHAnsi" w:cstheme="minorHAnsi"/>
              </w:rPr>
              <w:t xml:space="preserve"> i </w:t>
            </w:r>
            <w:proofErr w:type="spellStart"/>
            <w:r w:rsidRPr="00CE1CCA">
              <w:rPr>
                <w:rFonts w:asciiTheme="minorHAnsi" w:hAnsiTheme="minorHAnsi" w:cstheme="minorHAnsi"/>
              </w:rPr>
              <w:t>Noreg</w:t>
            </w:r>
            <w:proofErr w:type="spellEnd"/>
            <w:r w:rsidRPr="00CE1CCA">
              <w:rPr>
                <w:rFonts w:asciiTheme="minorHAnsi" w:hAnsiTheme="minorHAnsi" w:cstheme="minorHAnsi"/>
              </w:rPr>
              <w:t xml:space="preserve"> - </w:t>
            </w:r>
            <w:hyperlink r:id="rId69" w:history="1">
              <w:r w:rsidRPr="00CE1CCA">
                <w:rPr>
                  <w:rStyle w:val="Hyperkobling"/>
                  <w:rFonts w:asciiTheme="minorHAnsi" w:hAnsiTheme="minorHAnsi" w:cstheme="minorHAnsi"/>
                </w:rPr>
                <w:t>https://snl.no/Pride_i_Noreg</w:t>
              </w:r>
            </w:hyperlink>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Homobevegelsen i </w:t>
            </w:r>
            <w:proofErr w:type="spellStart"/>
            <w:r w:rsidRPr="00CE1CCA">
              <w:rPr>
                <w:rFonts w:asciiTheme="minorHAnsi" w:hAnsiTheme="minorHAnsi" w:cstheme="minorHAnsi"/>
              </w:rPr>
              <w:t>Noreg</w:t>
            </w:r>
            <w:proofErr w:type="spellEnd"/>
            <w:r w:rsidRPr="00CE1CCA">
              <w:rPr>
                <w:rFonts w:asciiTheme="minorHAnsi" w:hAnsiTheme="minorHAnsi" w:cstheme="minorHAnsi"/>
              </w:rPr>
              <w:t xml:space="preserve"> - </w:t>
            </w:r>
            <w:hyperlink r:id="rId70" w:history="1">
              <w:r w:rsidRPr="00CE1CCA">
                <w:rPr>
                  <w:rStyle w:val="Hyperkobling"/>
                  <w:rFonts w:asciiTheme="minorHAnsi" w:hAnsiTheme="minorHAnsi" w:cstheme="minorHAnsi"/>
                </w:rPr>
                <w:t>https://snl.no/homobevegelsen_i_Noreg</w:t>
              </w:r>
            </w:hyperlink>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b/>
                <w:bCs/>
              </w:rPr>
              <w:t>REGNBUEFLAGGET.</w:t>
            </w:r>
          </w:p>
          <w:p w:rsidR="00095384" w:rsidRDefault="00095384" w:rsidP="00AE0364">
            <w:pPr>
              <w:ind w:left="142"/>
              <w:rPr>
                <w:rFonts w:asciiTheme="minorHAnsi" w:hAnsiTheme="minorHAnsi" w:cstheme="minorHAnsi"/>
              </w:rPr>
            </w:pPr>
            <w:r w:rsidRPr="00CE1CCA">
              <w:rPr>
                <w:rFonts w:asciiTheme="minorHAnsi" w:hAnsiTheme="minorHAnsi" w:cstheme="minorHAnsi"/>
              </w:rPr>
              <w:t xml:space="preserve">Mange politikere og samfunnsaktører ønsker å tolke regnbueflagget som et symbol for generelt mangfold i samfunnet. En slik forståelse av flaggets budskap er langt på vei deres egen, private definisjon. Den stemmer ikke med historien og med situasjonen rundt om i verden. Helt fra flagget ble designet og brukt første gang i San Francisco i 1978, har flaggets budskap vært </w:t>
            </w:r>
            <w:r w:rsidRPr="00CE1CCA">
              <w:rPr>
                <w:rFonts w:asciiTheme="minorHAnsi" w:hAnsiTheme="minorHAnsi" w:cstheme="minorHAnsi"/>
                <w:b/>
              </w:rPr>
              <w:t>seksuelt</w:t>
            </w:r>
            <w:r w:rsidRPr="00CE1CCA">
              <w:rPr>
                <w:rFonts w:asciiTheme="minorHAnsi" w:hAnsiTheme="minorHAnsi" w:cstheme="minorHAnsi"/>
              </w:rPr>
              <w:t xml:space="preserve"> </w:t>
            </w:r>
            <w:r w:rsidR="002F3548" w:rsidRPr="002F3548">
              <w:rPr>
                <w:rFonts w:asciiTheme="minorHAnsi" w:hAnsiTheme="minorHAnsi" w:cstheme="minorHAnsi"/>
                <w:b/>
              </w:rPr>
              <w:t xml:space="preserve">og kjønnspolitisk </w:t>
            </w:r>
            <w:r w:rsidRPr="002F3548">
              <w:rPr>
                <w:rFonts w:asciiTheme="minorHAnsi" w:hAnsiTheme="minorHAnsi" w:cstheme="minorHAnsi"/>
                <w:b/>
              </w:rPr>
              <w:t>mangfold</w:t>
            </w:r>
            <w:r w:rsidRPr="00CE1CCA">
              <w:rPr>
                <w:rFonts w:asciiTheme="minorHAnsi" w:hAnsiTheme="minorHAnsi" w:cstheme="minorHAnsi"/>
              </w:rPr>
              <w:t>, og ikke mangfold i allmenn forstand. Det gjelder fortsatt de aller fleste steder over hele verden der flagget blir brukt.</w:t>
            </w:r>
          </w:p>
          <w:p w:rsidR="002F3548" w:rsidRPr="00CE1CCA" w:rsidRDefault="002F3548"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Flaggets seksuelle</w:t>
            </w:r>
            <w:r w:rsidR="00DE06BF">
              <w:rPr>
                <w:rFonts w:asciiTheme="minorHAnsi" w:hAnsiTheme="minorHAnsi" w:cstheme="minorHAnsi"/>
              </w:rPr>
              <w:t xml:space="preserve"> og kjønnspolitiske</w:t>
            </w:r>
            <w:r w:rsidRPr="00CE1CCA">
              <w:rPr>
                <w:rFonts w:asciiTheme="minorHAnsi" w:hAnsiTheme="minorHAnsi" w:cstheme="minorHAnsi"/>
              </w:rPr>
              <w:t xml:space="preserve"> budskap er entydig i forklaringene av regnbueflagget på diverse nettsider. Nedenfor har vi inkludert beskrivelser av regnbueflagget fra tre representative kilder: (a) Store norske leksikon, (b) nettportalen Ung.no og (c) Wikipedia:</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(a) Store norske leksikon (snl.no): </w:t>
            </w:r>
            <w:r w:rsidRPr="00CE1CCA">
              <w:rPr>
                <w:rFonts w:asciiTheme="minorHAnsi" w:hAnsiTheme="minorHAnsi" w:cstheme="minorHAnsi"/>
                <w:b/>
                <w:bCs/>
              </w:rPr>
              <w:t xml:space="preserve">«Regnbogeflagget er </w:t>
            </w:r>
            <w:proofErr w:type="spellStart"/>
            <w:r w:rsidRPr="00CE1CCA">
              <w:rPr>
                <w:rFonts w:asciiTheme="minorHAnsi" w:hAnsiTheme="minorHAnsi" w:cstheme="minorHAnsi"/>
                <w:b/>
                <w:bCs/>
              </w:rPr>
              <w:t>eit</w:t>
            </w:r>
            <w:proofErr w:type="spellEnd"/>
            <w:r w:rsidRPr="00CE1CCA">
              <w:rPr>
                <w:rFonts w:asciiTheme="minorHAnsi" w:hAnsiTheme="minorHAnsi" w:cstheme="minorHAnsi"/>
                <w:b/>
                <w:bCs/>
              </w:rPr>
              <w:t xml:space="preserve"> symbol for homobevegelsen. Flagget blir nytta i feiringa av </w:t>
            </w:r>
            <w:proofErr w:type="spellStart"/>
            <w:r w:rsidRPr="00CE1CCA">
              <w:rPr>
                <w:rFonts w:asciiTheme="minorHAnsi" w:hAnsiTheme="minorHAnsi" w:cstheme="minorHAnsi"/>
                <w:b/>
                <w:bCs/>
              </w:rPr>
              <w:t>pride</w:t>
            </w:r>
            <w:proofErr w:type="spellEnd"/>
            <w:r w:rsidRPr="00CE1CCA">
              <w:rPr>
                <w:rFonts w:asciiTheme="minorHAnsi" w:hAnsiTheme="minorHAnsi" w:cstheme="minorHAnsi"/>
                <w:b/>
                <w:bCs/>
              </w:rPr>
              <w:t xml:space="preserve">, og står for skeivt </w:t>
            </w:r>
            <w:proofErr w:type="spellStart"/>
            <w:r w:rsidRPr="00CE1CCA">
              <w:rPr>
                <w:rFonts w:asciiTheme="minorHAnsi" w:hAnsiTheme="minorHAnsi" w:cstheme="minorHAnsi"/>
                <w:b/>
                <w:bCs/>
              </w:rPr>
              <w:t>mangfald</w:t>
            </w:r>
            <w:proofErr w:type="spellEnd"/>
            <w:r w:rsidRPr="00CE1CCA">
              <w:rPr>
                <w:rFonts w:asciiTheme="minorHAnsi" w:hAnsiTheme="minorHAnsi" w:cstheme="minorHAnsi"/>
                <w:b/>
                <w:bCs/>
              </w:rPr>
              <w:t xml:space="preserve"> og inkludering.» </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(b) Ung.no, driftet av Barne-, ungdoms- og familiedirektoratet, med undertittel ‘Offentlig og kvalitetssikret’: </w:t>
            </w:r>
            <w:r w:rsidRPr="00CE1CCA">
              <w:rPr>
                <w:rFonts w:asciiTheme="minorHAnsi" w:hAnsiTheme="minorHAnsi" w:cstheme="minorHAnsi"/>
                <w:b/>
                <w:bCs/>
              </w:rPr>
              <w:t xml:space="preserve">«Regnbueflagget symboliserer fellesskap og friheten til selv å definere sin identitet, kjærlighet og seksualitet. (…) Symbolikken om mangfold, fellesskap og rettigheter for alle uansett kjønnsidentitet, kjønnsuttrykk og seksuell orientering blir synliggjort hver gang regnbueflagget vises.» </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xml:space="preserve">(c) Artikkelen om regnbueflagget på engelske Wikipedia (i norsk oversettelse): </w:t>
            </w:r>
            <w:r w:rsidRPr="00CE1CCA">
              <w:rPr>
                <w:rFonts w:asciiTheme="minorHAnsi" w:hAnsiTheme="minorHAnsi" w:cstheme="minorHAnsi"/>
                <w:b/>
                <w:bCs/>
              </w:rPr>
              <w:t>«Regnbueflagget, også kjent som ‘</w:t>
            </w:r>
            <w:proofErr w:type="spellStart"/>
            <w:r w:rsidRPr="00CE1CCA">
              <w:rPr>
                <w:rFonts w:asciiTheme="minorHAnsi" w:hAnsiTheme="minorHAnsi" w:cstheme="minorHAnsi"/>
                <w:b/>
                <w:bCs/>
              </w:rPr>
              <w:t>the</w:t>
            </w:r>
            <w:proofErr w:type="spellEnd"/>
            <w:r w:rsidRPr="00CE1CCA">
              <w:rPr>
                <w:rFonts w:asciiTheme="minorHAnsi" w:hAnsiTheme="minorHAnsi" w:cstheme="minorHAnsi"/>
                <w:b/>
                <w:bCs/>
              </w:rPr>
              <w:t xml:space="preserve"> </w:t>
            </w:r>
            <w:proofErr w:type="spellStart"/>
            <w:r w:rsidRPr="00CE1CCA">
              <w:rPr>
                <w:rFonts w:asciiTheme="minorHAnsi" w:hAnsiTheme="minorHAnsi" w:cstheme="minorHAnsi"/>
                <w:b/>
                <w:bCs/>
              </w:rPr>
              <w:t>gay</w:t>
            </w:r>
            <w:proofErr w:type="spellEnd"/>
            <w:r w:rsidRPr="00CE1CCA">
              <w:rPr>
                <w:rFonts w:asciiTheme="minorHAnsi" w:hAnsiTheme="minorHAnsi" w:cstheme="minorHAnsi"/>
                <w:b/>
                <w:bCs/>
              </w:rPr>
              <w:t xml:space="preserve"> </w:t>
            </w:r>
            <w:proofErr w:type="spellStart"/>
            <w:r w:rsidRPr="00CE1CCA">
              <w:rPr>
                <w:rFonts w:asciiTheme="minorHAnsi" w:hAnsiTheme="minorHAnsi" w:cstheme="minorHAnsi"/>
                <w:b/>
                <w:bCs/>
              </w:rPr>
              <w:t>pride</w:t>
            </w:r>
            <w:proofErr w:type="spellEnd"/>
            <w:r w:rsidRPr="00CE1CCA">
              <w:rPr>
                <w:rFonts w:asciiTheme="minorHAnsi" w:hAnsiTheme="minorHAnsi" w:cstheme="minorHAnsi"/>
                <w:b/>
                <w:bCs/>
              </w:rPr>
              <w:t xml:space="preserve"> </w:t>
            </w:r>
            <w:proofErr w:type="spellStart"/>
            <w:r w:rsidRPr="00CE1CCA">
              <w:rPr>
                <w:rFonts w:asciiTheme="minorHAnsi" w:hAnsiTheme="minorHAnsi" w:cstheme="minorHAnsi"/>
                <w:b/>
                <w:bCs/>
              </w:rPr>
              <w:t>flag</w:t>
            </w:r>
            <w:proofErr w:type="spellEnd"/>
            <w:r w:rsidRPr="00CE1CCA">
              <w:rPr>
                <w:rFonts w:asciiTheme="minorHAnsi" w:hAnsiTheme="minorHAnsi" w:cstheme="minorHAnsi"/>
                <w:b/>
                <w:bCs/>
              </w:rPr>
              <w:t xml:space="preserve">’ eller LHBT </w:t>
            </w:r>
            <w:proofErr w:type="spellStart"/>
            <w:r w:rsidRPr="00CE1CCA">
              <w:rPr>
                <w:rFonts w:asciiTheme="minorHAnsi" w:hAnsiTheme="minorHAnsi" w:cstheme="minorHAnsi"/>
                <w:b/>
                <w:bCs/>
              </w:rPr>
              <w:t>pride</w:t>
            </w:r>
            <w:proofErr w:type="spellEnd"/>
            <w:r w:rsidRPr="00CE1CCA">
              <w:rPr>
                <w:rFonts w:asciiTheme="minorHAnsi" w:hAnsiTheme="minorHAnsi" w:cstheme="minorHAnsi"/>
                <w:b/>
                <w:bCs/>
              </w:rPr>
              <w:t xml:space="preserve">-flagget, er et symbol for lesbisk, homofil, biseksuell og transkjønnet (LHBT) </w:t>
            </w:r>
            <w:proofErr w:type="spellStart"/>
            <w:r w:rsidRPr="00CE1CCA">
              <w:rPr>
                <w:rFonts w:asciiTheme="minorHAnsi" w:hAnsiTheme="minorHAnsi" w:cstheme="minorHAnsi"/>
                <w:b/>
                <w:bCs/>
              </w:rPr>
              <w:t>pride</w:t>
            </w:r>
            <w:proofErr w:type="spellEnd"/>
            <w:r w:rsidRPr="00CE1CCA">
              <w:rPr>
                <w:rFonts w:asciiTheme="minorHAnsi" w:hAnsiTheme="minorHAnsi" w:cstheme="minorHAnsi"/>
                <w:b/>
                <w:bCs/>
              </w:rPr>
              <w:t xml:space="preserve"> og LHBT-bevegelser.» </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 </w:t>
            </w:r>
          </w:p>
          <w:p w:rsidR="00095384" w:rsidRPr="00CE1CCA" w:rsidRDefault="00095384" w:rsidP="00AE0364">
            <w:pPr>
              <w:pStyle w:val="Listeavsnitt"/>
              <w:numPr>
                <w:ilvl w:val="0"/>
                <w:numId w:val="17"/>
              </w:numPr>
              <w:ind w:left="142"/>
              <w:rPr>
                <w:rFonts w:asciiTheme="minorHAnsi" w:hAnsiTheme="minorHAnsi" w:cstheme="minorHAnsi"/>
                <w:lang w:val="en-US"/>
              </w:rPr>
            </w:pPr>
            <w:r w:rsidRPr="00CE1CCA">
              <w:rPr>
                <w:rFonts w:asciiTheme="minorHAnsi" w:hAnsiTheme="minorHAnsi" w:cstheme="minorHAnsi"/>
                <w:lang w:val="en-US"/>
              </w:rPr>
              <w:t xml:space="preserve">Den </w:t>
            </w:r>
            <w:proofErr w:type="spellStart"/>
            <w:r w:rsidRPr="00CE1CCA">
              <w:rPr>
                <w:rFonts w:asciiTheme="minorHAnsi" w:hAnsiTheme="minorHAnsi" w:cstheme="minorHAnsi"/>
                <w:lang w:val="en-US"/>
              </w:rPr>
              <w:t>engelske</w:t>
            </w:r>
            <w:proofErr w:type="spellEnd"/>
            <w:r w:rsidRPr="00CE1CCA">
              <w:rPr>
                <w:rFonts w:asciiTheme="minorHAnsi" w:hAnsiTheme="minorHAnsi" w:cstheme="minorHAnsi"/>
                <w:lang w:val="en-US"/>
              </w:rPr>
              <w:t xml:space="preserve"> </w:t>
            </w:r>
            <w:proofErr w:type="spellStart"/>
            <w:r w:rsidRPr="00CE1CCA">
              <w:rPr>
                <w:rFonts w:asciiTheme="minorHAnsi" w:hAnsiTheme="minorHAnsi" w:cstheme="minorHAnsi"/>
                <w:lang w:val="en-US"/>
              </w:rPr>
              <w:t>originalen</w:t>
            </w:r>
            <w:proofErr w:type="spellEnd"/>
            <w:r w:rsidRPr="00CE1CCA">
              <w:rPr>
                <w:rFonts w:asciiTheme="minorHAnsi" w:hAnsiTheme="minorHAnsi" w:cstheme="minorHAnsi"/>
                <w:lang w:val="en-US"/>
              </w:rPr>
              <w:t xml:space="preserve"> </w:t>
            </w:r>
            <w:proofErr w:type="spellStart"/>
            <w:r w:rsidRPr="00CE1CCA">
              <w:rPr>
                <w:rFonts w:asciiTheme="minorHAnsi" w:hAnsiTheme="minorHAnsi" w:cstheme="minorHAnsi"/>
                <w:lang w:val="en-US"/>
              </w:rPr>
              <w:t>på</w:t>
            </w:r>
            <w:proofErr w:type="spellEnd"/>
            <w:r w:rsidRPr="00CE1CCA">
              <w:rPr>
                <w:rFonts w:asciiTheme="minorHAnsi" w:hAnsiTheme="minorHAnsi" w:cstheme="minorHAnsi"/>
                <w:lang w:val="en-US"/>
              </w:rPr>
              <w:t xml:space="preserve"> Wikipedia: </w:t>
            </w:r>
            <w:r w:rsidRPr="00CE1CCA">
              <w:rPr>
                <w:rFonts w:asciiTheme="minorHAnsi" w:hAnsiTheme="minorHAnsi" w:cstheme="minorHAnsi"/>
                <w:b/>
                <w:lang w:val="en-US"/>
              </w:rPr>
              <w:t xml:space="preserve">“The rainbow flag, commonly known as the gay pride flag or LGBT pride flag, is a symbol of lesbian, gay, bisexual and transgender (LGBT) pride and LGBT social movements.” </w:t>
            </w:r>
          </w:p>
          <w:p w:rsidR="00095384" w:rsidRPr="00CE1CCA" w:rsidRDefault="00095384" w:rsidP="00AE0364">
            <w:pPr>
              <w:pStyle w:val="Listeavsnitt"/>
              <w:ind w:left="142"/>
              <w:rPr>
                <w:rFonts w:asciiTheme="minorHAnsi" w:hAnsiTheme="minorHAnsi" w:cstheme="minorHAnsi"/>
                <w:lang w:val="en-US"/>
              </w:rPr>
            </w:pPr>
          </w:p>
          <w:p w:rsidR="00095384" w:rsidRPr="00CE1CCA" w:rsidRDefault="00DE06BF" w:rsidP="00AE0364">
            <w:pPr>
              <w:ind w:left="142"/>
              <w:rPr>
                <w:rFonts w:asciiTheme="minorHAnsi" w:hAnsiTheme="minorHAnsi" w:cstheme="minorHAnsi"/>
              </w:rPr>
            </w:pPr>
            <w:r>
              <w:rPr>
                <w:rFonts w:asciiTheme="minorHAnsi" w:hAnsiTheme="minorHAnsi" w:cstheme="minorHAnsi"/>
              </w:rPr>
              <w:t>(</w:t>
            </w:r>
            <w:r w:rsidR="00095384" w:rsidRPr="00CE1CCA">
              <w:rPr>
                <w:rFonts w:asciiTheme="minorHAnsi" w:hAnsiTheme="minorHAnsi" w:cstheme="minorHAnsi"/>
              </w:rPr>
              <w:t xml:space="preserve">* </w:t>
            </w:r>
            <w:r>
              <w:rPr>
                <w:rFonts w:asciiTheme="minorHAnsi" w:hAnsiTheme="minorHAnsi" w:cstheme="minorHAnsi"/>
              </w:rPr>
              <w:t xml:space="preserve">I parentes bemerket: Det gir en viss grunn til ettertanke </w:t>
            </w:r>
            <w:r w:rsidR="00095384" w:rsidRPr="00CE1CCA">
              <w:rPr>
                <w:rFonts w:asciiTheme="minorHAnsi" w:hAnsiTheme="minorHAnsi" w:cstheme="minorHAnsi"/>
              </w:rPr>
              <w:t xml:space="preserve">at det engelske ordet </w:t>
            </w:r>
            <w:proofErr w:type="spellStart"/>
            <w:r w:rsidR="00095384" w:rsidRPr="00DE06BF">
              <w:rPr>
                <w:rFonts w:asciiTheme="minorHAnsi" w:hAnsiTheme="minorHAnsi" w:cstheme="minorHAnsi"/>
                <w:b/>
                <w:i/>
                <w:iCs/>
              </w:rPr>
              <w:t>pride</w:t>
            </w:r>
            <w:proofErr w:type="spellEnd"/>
            <w:r w:rsidR="00095384" w:rsidRPr="00CE1CCA">
              <w:rPr>
                <w:rFonts w:asciiTheme="minorHAnsi" w:hAnsiTheme="minorHAnsi" w:cstheme="minorHAnsi"/>
              </w:rPr>
              <w:t xml:space="preserve"> </w:t>
            </w:r>
            <w:r>
              <w:rPr>
                <w:rFonts w:asciiTheme="minorHAnsi" w:hAnsiTheme="minorHAnsi" w:cstheme="minorHAnsi"/>
              </w:rPr>
              <w:t xml:space="preserve">ikke bare </w:t>
            </w:r>
            <w:r w:rsidR="00095384" w:rsidRPr="00CE1CCA">
              <w:rPr>
                <w:rFonts w:asciiTheme="minorHAnsi" w:hAnsiTheme="minorHAnsi" w:cstheme="minorHAnsi"/>
              </w:rPr>
              <w:t>betyr «</w:t>
            </w:r>
            <w:r w:rsidR="00095384" w:rsidRPr="00CE1CCA">
              <w:rPr>
                <w:rFonts w:asciiTheme="minorHAnsi" w:hAnsiTheme="minorHAnsi" w:cstheme="minorHAnsi"/>
                <w:b/>
                <w:bCs/>
                <w:i/>
                <w:iCs/>
              </w:rPr>
              <w:t>stolthet, selvfølelse</w:t>
            </w:r>
            <w:r w:rsidR="00095384" w:rsidRPr="00CE1CCA">
              <w:rPr>
                <w:rFonts w:asciiTheme="minorHAnsi" w:hAnsiTheme="minorHAnsi" w:cstheme="minorHAnsi"/>
              </w:rPr>
              <w:t>», men også «</w:t>
            </w:r>
            <w:proofErr w:type="spellStart"/>
            <w:r w:rsidR="00095384" w:rsidRPr="00CE1CCA">
              <w:rPr>
                <w:rFonts w:asciiTheme="minorHAnsi" w:hAnsiTheme="minorHAnsi" w:cstheme="minorHAnsi"/>
                <w:b/>
                <w:bCs/>
                <w:i/>
                <w:iCs/>
              </w:rPr>
              <w:t>hovmot</w:t>
            </w:r>
            <w:proofErr w:type="spellEnd"/>
            <w:r w:rsidR="00095384" w:rsidRPr="00CE1CCA">
              <w:rPr>
                <w:rFonts w:asciiTheme="minorHAnsi" w:hAnsiTheme="minorHAnsi" w:cstheme="minorHAnsi"/>
                <w:b/>
                <w:bCs/>
                <w:i/>
                <w:iCs/>
              </w:rPr>
              <w:t>, overmot</w:t>
            </w:r>
            <w:r w:rsidR="00095384" w:rsidRPr="00CE1CCA">
              <w:rPr>
                <w:rFonts w:asciiTheme="minorHAnsi" w:hAnsiTheme="minorHAnsi" w:cstheme="minorHAnsi"/>
              </w:rPr>
              <w:t xml:space="preserve">». </w:t>
            </w:r>
            <w:r w:rsidR="00802E85">
              <w:rPr>
                <w:rFonts w:asciiTheme="minorHAnsi" w:hAnsiTheme="minorHAnsi" w:cstheme="minorHAnsi"/>
              </w:rPr>
              <w:t>-</w:t>
            </w:r>
            <w:r w:rsidR="00095384" w:rsidRPr="00CE1CCA">
              <w:rPr>
                <w:rFonts w:asciiTheme="minorHAnsi" w:hAnsiTheme="minorHAnsi" w:cstheme="minorHAnsi"/>
              </w:rPr>
              <w:t xml:space="preserve"> Kunnskapsforlagets </w:t>
            </w:r>
            <w:r w:rsidR="00095384" w:rsidRPr="00CE1CCA">
              <w:rPr>
                <w:rFonts w:asciiTheme="minorHAnsi" w:hAnsiTheme="minorHAnsi" w:cstheme="minorHAnsi"/>
                <w:i/>
                <w:iCs/>
              </w:rPr>
              <w:t>Engelsk-norsk ordbok</w:t>
            </w:r>
            <w:r w:rsidR="00095384" w:rsidRPr="00CE1CCA">
              <w:rPr>
                <w:rFonts w:asciiTheme="minorHAnsi" w:hAnsiTheme="minorHAnsi" w:cstheme="minorHAnsi"/>
              </w:rPr>
              <w:t>.)</w:t>
            </w:r>
          </w:p>
        </w:tc>
      </w:tr>
    </w:tbl>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778"/>
      </w:tblGrid>
      <w:tr w:rsidR="00095384" w:rsidRPr="00CE1CCA" w:rsidTr="00F033C0">
        <w:tc>
          <w:tcPr>
            <w:tcW w:w="9778" w:type="dxa"/>
          </w:tcPr>
          <w:p w:rsidR="00095384" w:rsidRPr="00CE1CCA" w:rsidRDefault="00095384" w:rsidP="00AE0364">
            <w:pPr>
              <w:ind w:left="142"/>
              <w:rPr>
                <w:rFonts w:asciiTheme="minorHAnsi" w:hAnsiTheme="minorHAnsi" w:cstheme="minorHAnsi"/>
              </w:rPr>
            </w:pPr>
            <w:r w:rsidRPr="00CE1CCA">
              <w:rPr>
                <w:rFonts w:asciiTheme="minorHAnsi" w:hAnsiTheme="minorHAnsi" w:cstheme="minorHAnsi"/>
                <w:noProof/>
              </w:rPr>
              <w:drawing>
                <wp:anchor distT="0" distB="0" distL="114300" distR="114300" simplePos="0" relativeHeight="251672064" behindDoc="1" locked="0" layoutInCell="1" allowOverlap="1" wp14:anchorId="78AA581F" wp14:editId="3A039107">
                  <wp:simplePos x="0" y="0"/>
                  <wp:positionH relativeFrom="column">
                    <wp:posOffset>146685</wp:posOffset>
                  </wp:positionH>
                  <wp:positionV relativeFrom="paragraph">
                    <wp:posOffset>9525</wp:posOffset>
                  </wp:positionV>
                  <wp:extent cx="1967865" cy="1475740"/>
                  <wp:effectExtent l="0" t="0" r="0" b="0"/>
                  <wp:wrapThrough wrapText="bothSides">
                    <wp:wrapPolygon edited="0">
                      <wp:start x="0" y="0"/>
                      <wp:lineTo x="0" y="21191"/>
                      <wp:lineTo x="21328" y="21191"/>
                      <wp:lineTo x="21328" y="0"/>
                      <wp:lineTo x="0" y="0"/>
                    </wp:wrapPolygon>
                  </wp:wrapThrough>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67865" cy="1475740"/>
                          </a:xfrm>
                          <a:prstGeom prst="rect">
                            <a:avLst/>
                          </a:prstGeom>
                        </pic:spPr>
                      </pic:pic>
                    </a:graphicData>
                  </a:graphic>
                  <wp14:sizeRelH relativeFrom="page">
                    <wp14:pctWidth>0</wp14:pctWidth>
                  </wp14:sizeRelH>
                  <wp14:sizeRelV relativeFrom="page">
                    <wp14:pctHeight>0</wp14:pctHeight>
                  </wp14:sizeRelV>
                </wp:anchor>
              </w:drawing>
            </w:r>
            <w:r w:rsidRPr="00CE1CCA">
              <w:rPr>
                <w:rFonts w:asciiTheme="minorHAnsi" w:hAnsiTheme="minorHAnsi" w:cstheme="minorHAnsi"/>
                <w:noProof/>
              </w:rPr>
              <w:t xml:space="preserve"> </w:t>
            </w:r>
            <w:r w:rsidRPr="00CE1CCA">
              <w:rPr>
                <w:rFonts w:asciiTheme="minorHAnsi" w:hAnsiTheme="minorHAnsi" w:cstheme="minorHAnsi"/>
                <w:b/>
                <w:bCs/>
              </w:rPr>
              <w:t>TIPS OG MOMENTER TIL TALEREN</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t>Taleren leser hvert punkt høyt og gir noen korte kommentarer til ett eller flere punkter.</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b/>
                <w:bCs/>
              </w:rPr>
              <w:t> </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b/>
                <w:bCs/>
              </w:rPr>
              <w:t xml:space="preserve">* SKEIV IDEOLOGI ER UHOLDBAR. </w:t>
            </w:r>
            <w:r w:rsidRPr="00CE1CCA">
              <w:rPr>
                <w:rFonts w:asciiTheme="minorHAnsi" w:hAnsiTheme="minorHAnsi" w:cstheme="minorHAnsi"/>
              </w:rPr>
              <w:t>Den skeive tenkningen og ideologien opphever betydningen av biologiske realiteter og begrensninger, ikke minst i relasjon til barns unnfangelse og foreldreskap. Ideologien er kjennetegnet av en ekstrem individualisme og en gjennomført relativisme, der enkeltmenneskets følelser overstyrer de fleste andre realiteter og hensyn.</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rPr>
              <w:br/>
              <w:t xml:space="preserve">Samtidig som vi avviser ideologien, må vi gjøre vårt ytterste for å møte alle seksuelle minoriteter og alle meningsmotstandere med vennlighet, saklighet og respekt, ja, med radikal kjærlighet. Det kan ofte være svært </w:t>
            </w:r>
            <w:r w:rsidR="00A031C5" w:rsidRPr="00CE1CCA">
              <w:rPr>
                <w:rFonts w:asciiTheme="minorHAnsi" w:hAnsiTheme="minorHAnsi" w:cstheme="minorHAnsi"/>
              </w:rPr>
              <w:t>utfordrende</w:t>
            </w:r>
            <w:r w:rsidR="00DE06BF">
              <w:rPr>
                <w:rFonts w:asciiTheme="minorHAnsi" w:hAnsiTheme="minorHAnsi" w:cstheme="minorHAnsi"/>
              </w:rPr>
              <w:t xml:space="preserve"> og ubehagelig</w:t>
            </w:r>
            <w:r w:rsidRPr="00CE1CCA">
              <w:rPr>
                <w:rFonts w:asciiTheme="minorHAnsi" w:hAnsiTheme="minorHAnsi" w:cstheme="minorHAnsi"/>
              </w:rPr>
              <w:t xml:space="preserve">, men det er Jesu kall til oss – selv om andre </w:t>
            </w:r>
            <w:r w:rsidR="00DE06BF">
              <w:rPr>
                <w:rFonts w:asciiTheme="minorHAnsi" w:hAnsiTheme="minorHAnsi" w:cstheme="minorHAnsi"/>
              </w:rPr>
              <w:t xml:space="preserve">skulle sette </w:t>
            </w:r>
            <w:r w:rsidRPr="00CE1CCA">
              <w:rPr>
                <w:rFonts w:asciiTheme="minorHAnsi" w:hAnsiTheme="minorHAnsi" w:cstheme="minorHAnsi"/>
              </w:rPr>
              <w:t>oss i bås og stemple oss</w:t>
            </w:r>
            <w:r w:rsidR="00DE06BF">
              <w:rPr>
                <w:rFonts w:asciiTheme="minorHAnsi" w:hAnsiTheme="minorHAnsi" w:cstheme="minorHAnsi"/>
              </w:rPr>
              <w:t xml:space="preserve"> med alle typer anklager og skjellsord. </w:t>
            </w:r>
            <w:r w:rsidRPr="00CE1CCA">
              <w:rPr>
                <w:rFonts w:asciiTheme="minorHAnsi" w:hAnsiTheme="minorHAnsi" w:cstheme="minorHAnsi"/>
              </w:rPr>
              <w:br/>
            </w:r>
            <w:r w:rsidRPr="00CE1CCA">
              <w:rPr>
                <w:rFonts w:asciiTheme="minorHAnsi" w:hAnsiTheme="minorHAnsi" w:cstheme="minorHAnsi"/>
                <w:b/>
                <w:bCs/>
              </w:rPr>
              <w:t> </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b/>
                <w:bCs/>
              </w:rPr>
              <w:t xml:space="preserve">* GUDS DESIGN. </w:t>
            </w:r>
            <w:r w:rsidRPr="00CE1CCA">
              <w:rPr>
                <w:rFonts w:asciiTheme="minorHAnsi" w:hAnsiTheme="minorHAnsi" w:cstheme="minorHAnsi"/>
              </w:rPr>
              <w:t xml:space="preserve">Det er Gud som er Skaperen. Som Skaper kjenner han skaperverket sitt og vet hva som er best. Har vi tillit til det? Stoler vi på at hans vilje er god? </w:t>
            </w:r>
            <w:r w:rsidRPr="00CE1CCA">
              <w:rPr>
                <w:rFonts w:asciiTheme="minorHAnsi" w:hAnsiTheme="minorHAnsi" w:cstheme="minorHAnsi"/>
              </w:rPr>
              <w:br/>
            </w:r>
            <w:r w:rsidRPr="00CE1CCA">
              <w:rPr>
                <w:rFonts w:asciiTheme="minorHAnsi" w:hAnsiTheme="minorHAnsi" w:cstheme="minorHAnsi"/>
              </w:rPr>
              <w:br/>
              <w:t xml:space="preserve">Det er ingen motsetning mellom Guds bud og Guds kjærlighet. Se f.eks. </w:t>
            </w:r>
            <w:proofErr w:type="spellStart"/>
            <w:r w:rsidRPr="00CE1CCA">
              <w:rPr>
                <w:rFonts w:asciiTheme="minorHAnsi" w:hAnsiTheme="minorHAnsi" w:cstheme="minorHAnsi"/>
              </w:rPr>
              <w:t>Joh</w:t>
            </w:r>
            <w:proofErr w:type="spellEnd"/>
            <w:r w:rsidRPr="00CE1CCA">
              <w:rPr>
                <w:rFonts w:asciiTheme="minorHAnsi" w:hAnsiTheme="minorHAnsi" w:cstheme="minorHAnsi"/>
              </w:rPr>
              <w:t xml:space="preserve"> 15,10: «Hvis dere holder mine bud, blir dere i min kjærlighet, slik jeg har holdt min Fars bud og blir i hans kjærlighet.» Dessuten: </w:t>
            </w:r>
            <w:proofErr w:type="spellStart"/>
            <w:r w:rsidRPr="00CE1CCA">
              <w:rPr>
                <w:rFonts w:asciiTheme="minorHAnsi" w:hAnsiTheme="minorHAnsi" w:cstheme="minorHAnsi"/>
              </w:rPr>
              <w:t>Joh</w:t>
            </w:r>
            <w:proofErr w:type="spellEnd"/>
            <w:r w:rsidRPr="00CE1CCA">
              <w:rPr>
                <w:rFonts w:asciiTheme="minorHAnsi" w:hAnsiTheme="minorHAnsi" w:cstheme="minorHAnsi"/>
              </w:rPr>
              <w:t xml:space="preserve"> 14,21 og 1 </w:t>
            </w:r>
            <w:proofErr w:type="spellStart"/>
            <w:r w:rsidRPr="00CE1CCA">
              <w:rPr>
                <w:rFonts w:asciiTheme="minorHAnsi" w:hAnsiTheme="minorHAnsi" w:cstheme="minorHAnsi"/>
              </w:rPr>
              <w:t>Joh</w:t>
            </w:r>
            <w:proofErr w:type="spellEnd"/>
            <w:r w:rsidRPr="00CE1CCA">
              <w:rPr>
                <w:rFonts w:asciiTheme="minorHAnsi" w:hAnsiTheme="minorHAnsi" w:cstheme="minorHAnsi"/>
              </w:rPr>
              <w:t xml:space="preserve"> 5,2-3.</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b/>
                <w:bCs/>
              </w:rPr>
              <w:br/>
              <w:t>* BARN OG UNGE.</w:t>
            </w:r>
            <w:r w:rsidRPr="00CE1CCA">
              <w:rPr>
                <w:rFonts w:asciiTheme="minorHAnsi" w:hAnsiTheme="minorHAnsi" w:cstheme="minorHAnsi"/>
              </w:rPr>
              <w:t xml:space="preserve"> I barnehage og skole, i media og i ungdomskulturen møter de </w:t>
            </w:r>
            <w:r w:rsidR="002103DC">
              <w:rPr>
                <w:rFonts w:asciiTheme="minorHAnsi" w:hAnsiTheme="minorHAnsi" w:cstheme="minorHAnsi"/>
              </w:rPr>
              <w:t>mange budskap og</w:t>
            </w:r>
            <w:r w:rsidRPr="00CE1CCA">
              <w:rPr>
                <w:rFonts w:asciiTheme="minorHAnsi" w:hAnsiTheme="minorHAnsi" w:cstheme="minorHAnsi"/>
              </w:rPr>
              <w:t xml:space="preserve"> mye påvirkning som kolliderer med Bibelens lære og bud om menneskelivet. Det må vi ta på alvor når vi snakker med barn</w:t>
            </w:r>
            <w:r w:rsidR="002103DC">
              <w:rPr>
                <w:rFonts w:asciiTheme="minorHAnsi" w:hAnsiTheme="minorHAnsi" w:cstheme="minorHAnsi"/>
              </w:rPr>
              <w:t xml:space="preserve"> og unge</w:t>
            </w:r>
            <w:r w:rsidRPr="00CE1CCA">
              <w:rPr>
                <w:rFonts w:asciiTheme="minorHAnsi" w:hAnsiTheme="minorHAnsi" w:cstheme="minorHAnsi"/>
              </w:rPr>
              <w:t xml:space="preserve"> om disse tingene. Vi må hjelpe dem til å forstå at ikke alt de lærer på skolen er sant og i overensstemmelse med Bibelens budskap, og at en kristen virkelighetsoppfatning er helt annerledes enn f.eks. en ateistisk. </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b/>
                <w:bCs/>
              </w:rPr>
              <w:t>  </w:t>
            </w:r>
          </w:p>
          <w:p w:rsidR="00095384" w:rsidRPr="00CE1CCA" w:rsidRDefault="00095384" w:rsidP="00AE0364">
            <w:pPr>
              <w:ind w:left="142"/>
              <w:rPr>
                <w:rFonts w:asciiTheme="minorHAnsi" w:hAnsiTheme="minorHAnsi" w:cstheme="minorHAnsi"/>
              </w:rPr>
            </w:pPr>
            <w:r w:rsidRPr="00CE1CCA">
              <w:rPr>
                <w:rFonts w:asciiTheme="minorHAnsi" w:hAnsiTheme="minorHAnsi" w:cstheme="minorHAnsi"/>
                <w:b/>
                <w:bCs/>
              </w:rPr>
              <w:t xml:space="preserve">* BØNN </w:t>
            </w:r>
            <w:r w:rsidRPr="00CE1CCA">
              <w:rPr>
                <w:rFonts w:asciiTheme="minorHAnsi" w:hAnsiTheme="minorHAnsi" w:cstheme="minorHAnsi"/>
              </w:rPr>
              <w:t>– individuelt og i fellesskap. Understrek at vi først og fremst deltar i en forsvarskamp, ikke en angrepskamp. Vi forsvarer det vi tror på, men vi ønsker å gjøre det med rene våpen og med «nåde og sannhet» som fundament (</w:t>
            </w:r>
            <w:proofErr w:type="spellStart"/>
            <w:r w:rsidRPr="00CE1CCA">
              <w:rPr>
                <w:rFonts w:asciiTheme="minorHAnsi" w:hAnsiTheme="minorHAnsi" w:cstheme="minorHAnsi"/>
              </w:rPr>
              <w:t>Joh</w:t>
            </w:r>
            <w:proofErr w:type="spellEnd"/>
            <w:r w:rsidRPr="00CE1CCA">
              <w:rPr>
                <w:rFonts w:asciiTheme="minorHAnsi" w:hAnsiTheme="minorHAnsi" w:cstheme="minorHAnsi"/>
              </w:rPr>
              <w:t xml:space="preserve"> 1,14.1</w:t>
            </w:r>
            <w:r w:rsidR="002103DC">
              <w:rPr>
                <w:rFonts w:asciiTheme="minorHAnsi" w:hAnsiTheme="minorHAnsi" w:cstheme="minorHAnsi"/>
              </w:rPr>
              <w:t>7</w:t>
            </w:r>
            <w:r w:rsidRPr="00CE1CCA">
              <w:rPr>
                <w:rFonts w:asciiTheme="minorHAnsi" w:hAnsiTheme="minorHAnsi" w:cstheme="minorHAnsi"/>
              </w:rPr>
              <w:t xml:space="preserve">). Si gjerne også noe om den radikale nestekjærligheten som Jesus oppfordrer oss til å vise, f.eks. i Luk 6,27-28, og som han selv praktiserte. </w:t>
            </w:r>
          </w:p>
          <w:p w:rsidR="00095384" w:rsidRPr="00CE1CCA" w:rsidRDefault="00095384" w:rsidP="00AE0364">
            <w:pPr>
              <w:ind w:left="142"/>
              <w:rPr>
                <w:rFonts w:asciiTheme="minorHAnsi" w:hAnsiTheme="minorHAnsi" w:cstheme="minorHAnsi"/>
              </w:rPr>
            </w:pPr>
          </w:p>
          <w:p w:rsidR="00095384" w:rsidRPr="00CE1CCA" w:rsidRDefault="00095384" w:rsidP="00AE0364">
            <w:pPr>
              <w:ind w:left="142"/>
              <w:rPr>
                <w:rFonts w:asciiTheme="minorHAnsi" w:hAnsiTheme="minorHAnsi" w:cstheme="minorHAnsi"/>
                <w:bCs/>
              </w:rPr>
            </w:pPr>
            <w:r w:rsidRPr="00CE1CCA">
              <w:rPr>
                <w:rFonts w:asciiTheme="minorHAnsi" w:hAnsiTheme="minorHAnsi" w:cstheme="minorHAnsi"/>
                <w:b/>
                <w:bCs/>
              </w:rPr>
              <w:t xml:space="preserve"> * TROENS PRIS. </w:t>
            </w:r>
            <w:r w:rsidRPr="00CE1CCA">
              <w:rPr>
                <w:rFonts w:asciiTheme="minorHAnsi" w:hAnsiTheme="minorHAnsi" w:cstheme="minorHAnsi"/>
                <w:bCs/>
              </w:rPr>
              <w:t xml:space="preserve">Er vi villige til å betale prisen for å ta Guds skapervilje og hans bud på alvor? Bruk eventuelt ett eller flere av disse bibelversene, gjerne ved å vise dem på et lysbilde du selv lager: Luk 6,22-23, </w:t>
            </w:r>
            <w:proofErr w:type="spellStart"/>
            <w:r w:rsidRPr="00CE1CCA">
              <w:rPr>
                <w:rFonts w:asciiTheme="minorHAnsi" w:hAnsiTheme="minorHAnsi" w:cstheme="minorHAnsi"/>
                <w:bCs/>
              </w:rPr>
              <w:t>Joh</w:t>
            </w:r>
            <w:proofErr w:type="spellEnd"/>
            <w:r w:rsidRPr="00CE1CCA">
              <w:rPr>
                <w:rFonts w:asciiTheme="minorHAnsi" w:hAnsiTheme="minorHAnsi" w:cstheme="minorHAnsi"/>
                <w:bCs/>
              </w:rPr>
              <w:t xml:space="preserve"> 15,18-19, 1 </w:t>
            </w:r>
            <w:proofErr w:type="spellStart"/>
            <w:r w:rsidRPr="00CE1CCA">
              <w:rPr>
                <w:rFonts w:asciiTheme="minorHAnsi" w:hAnsiTheme="minorHAnsi" w:cstheme="minorHAnsi"/>
                <w:bCs/>
              </w:rPr>
              <w:t>Pet</w:t>
            </w:r>
            <w:proofErr w:type="spellEnd"/>
            <w:r w:rsidRPr="00CE1CCA">
              <w:rPr>
                <w:rFonts w:asciiTheme="minorHAnsi" w:hAnsiTheme="minorHAnsi" w:cstheme="minorHAnsi"/>
                <w:bCs/>
              </w:rPr>
              <w:t xml:space="preserve"> 3,14-17 og 4,14-16.</w:t>
            </w:r>
          </w:p>
          <w:p w:rsidR="00095384" w:rsidRPr="00CE1CCA" w:rsidRDefault="00095384" w:rsidP="00AE0364">
            <w:pPr>
              <w:ind w:left="142"/>
              <w:rPr>
                <w:rFonts w:asciiTheme="minorHAnsi" w:hAnsiTheme="minorHAnsi" w:cstheme="minorHAnsi"/>
                <w:b/>
                <w:bCs/>
              </w:rPr>
            </w:pPr>
            <w:r w:rsidRPr="00CE1CCA">
              <w:rPr>
                <w:rFonts w:asciiTheme="minorHAnsi" w:hAnsiTheme="minorHAnsi" w:cstheme="minorHAnsi"/>
                <w:b/>
                <w:bCs/>
              </w:rPr>
              <w:t> </w:t>
            </w:r>
          </w:p>
          <w:p w:rsidR="00095384" w:rsidRPr="00CE1CCA" w:rsidRDefault="00095384" w:rsidP="00AE0364">
            <w:pPr>
              <w:ind w:left="142"/>
              <w:rPr>
                <w:rFonts w:asciiTheme="minorHAnsi" w:hAnsiTheme="minorHAnsi" w:cstheme="minorHAnsi"/>
                <w:b/>
                <w:bCs/>
              </w:rPr>
            </w:pPr>
            <w:r w:rsidRPr="00CE1CCA">
              <w:rPr>
                <w:rFonts w:asciiTheme="minorHAnsi" w:hAnsiTheme="minorHAnsi" w:cstheme="minorHAnsi"/>
                <w:b/>
                <w:bCs/>
              </w:rPr>
              <w:t>GRUPPESAMTALE</w:t>
            </w:r>
          </w:p>
          <w:p w:rsidR="00095384" w:rsidRPr="00CE1CCA" w:rsidRDefault="00095384" w:rsidP="00AE0364">
            <w:pPr>
              <w:ind w:left="142"/>
              <w:rPr>
                <w:rFonts w:asciiTheme="minorHAnsi" w:hAnsiTheme="minorHAnsi" w:cstheme="minorHAnsi"/>
                <w:bCs/>
              </w:rPr>
            </w:pPr>
            <w:r w:rsidRPr="00CE1CCA">
              <w:rPr>
                <w:rFonts w:asciiTheme="minorHAnsi" w:hAnsiTheme="minorHAnsi" w:cstheme="minorHAnsi"/>
                <w:bCs/>
              </w:rPr>
              <w:t>Hvis tiden tillater det, kan det være fruktbart å la deltakerne samtale i grupper, f.eks. over følgende spørsmål:</w:t>
            </w:r>
          </w:p>
          <w:p w:rsidR="002103DC" w:rsidRDefault="00095384" w:rsidP="00AE0364">
            <w:pPr>
              <w:ind w:left="142"/>
              <w:rPr>
                <w:rFonts w:asciiTheme="minorHAnsi" w:hAnsiTheme="minorHAnsi" w:cstheme="minorHAnsi"/>
                <w:b/>
                <w:bCs/>
              </w:rPr>
            </w:pPr>
            <w:r w:rsidRPr="00CE1CCA">
              <w:rPr>
                <w:rFonts w:asciiTheme="minorHAnsi" w:hAnsiTheme="minorHAnsi" w:cstheme="minorHAnsi"/>
                <w:b/>
                <w:bCs/>
              </w:rPr>
              <w:br/>
            </w:r>
            <w:r w:rsidR="002103DC">
              <w:rPr>
                <w:rFonts w:asciiTheme="minorHAnsi" w:hAnsiTheme="minorHAnsi" w:cstheme="minorHAnsi"/>
                <w:b/>
                <w:bCs/>
              </w:rPr>
              <w:t>1)</w:t>
            </w:r>
            <w:r w:rsidRPr="00CE1CCA">
              <w:rPr>
                <w:rFonts w:asciiTheme="minorHAnsi" w:hAnsiTheme="minorHAnsi" w:cstheme="minorHAnsi"/>
                <w:b/>
                <w:bCs/>
              </w:rPr>
              <w:t xml:space="preserve"> </w:t>
            </w:r>
            <w:r w:rsidR="002103DC">
              <w:rPr>
                <w:rFonts w:asciiTheme="minorHAnsi" w:hAnsiTheme="minorHAnsi" w:cstheme="minorHAnsi"/>
                <w:b/>
                <w:bCs/>
              </w:rPr>
              <w:t>Hva tenker dere om disse punktene? Hva vil dere eventuelt tilføye?</w:t>
            </w:r>
          </w:p>
          <w:p w:rsidR="00095384" w:rsidRPr="00CE1CCA" w:rsidRDefault="002103DC" w:rsidP="00AE0364">
            <w:pPr>
              <w:ind w:left="142"/>
              <w:rPr>
                <w:rFonts w:asciiTheme="minorHAnsi" w:hAnsiTheme="minorHAnsi" w:cstheme="minorHAnsi"/>
                <w:b/>
                <w:bCs/>
              </w:rPr>
            </w:pPr>
            <w:r>
              <w:rPr>
                <w:rFonts w:asciiTheme="minorHAnsi" w:hAnsiTheme="minorHAnsi" w:cstheme="minorHAnsi"/>
                <w:b/>
                <w:bCs/>
              </w:rPr>
              <w:t xml:space="preserve">2) </w:t>
            </w:r>
            <w:r w:rsidR="00095384" w:rsidRPr="00CE1CCA">
              <w:rPr>
                <w:rFonts w:asciiTheme="minorHAnsi" w:hAnsiTheme="minorHAnsi" w:cstheme="minorHAnsi"/>
                <w:b/>
                <w:bCs/>
              </w:rPr>
              <w:t>Hvordan opplever dere at den radikale kjønnsideologien arter seg i deres omgivelser?</w:t>
            </w:r>
          </w:p>
          <w:p w:rsidR="00095384" w:rsidRPr="00CE1CCA" w:rsidRDefault="002103DC" w:rsidP="00AE0364">
            <w:pPr>
              <w:ind w:left="142"/>
              <w:rPr>
                <w:rFonts w:asciiTheme="minorHAnsi" w:hAnsiTheme="minorHAnsi" w:cstheme="minorHAnsi"/>
              </w:rPr>
            </w:pPr>
            <w:r>
              <w:rPr>
                <w:rFonts w:asciiTheme="minorHAnsi" w:hAnsiTheme="minorHAnsi" w:cstheme="minorHAnsi"/>
                <w:b/>
                <w:bCs/>
              </w:rPr>
              <w:t>3)</w:t>
            </w:r>
            <w:r w:rsidR="00095384" w:rsidRPr="00CE1CCA">
              <w:rPr>
                <w:rFonts w:asciiTheme="minorHAnsi" w:hAnsiTheme="minorHAnsi" w:cstheme="minorHAnsi"/>
                <w:b/>
                <w:bCs/>
              </w:rPr>
              <w:t xml:space="preserve"> Hva kan vi gjøre som </w:t>
            </w:r>
            <w:r>
              <w:rPr>
                <w:rFonts w:asciiTheme="minorHAnsi" w:hAnsiTheme="minorHAnsi" w:cstheme="minorHAnsi"/>
                <w:b/>
                <w:bCs/>
              </w:rPr>
              <w:t xml:space="preserve">(a) </w:t>
            </w:r>
            <w:r w:rsidR="00095384" w:rsidRPr="00CE1CCA">
              <w:rPr>
                <w:rFonts w:asciiTheme="minorHAnsi" w:hAnsiTheme="minorHAnsi" w:cstheme="minorHAnsi"/>
                <w:b/>
                <w:bCs/>
              </w:rPr>
              <w:t xml:space="preserve">enkeltpersoner, som </w:t>
            </w:r>
            <w:r>
              <w:rPr>
                <w:rFonts w:asciiTheme="minorHAnsi" w:hAnsiTheme="minorHAnsi" w:cstheme="minorHAnsi"/>
                <w:b/>
                <w:bCs/>
              </w:rPr>
              <w:t xml:space="preserve">(b) </w:t>
            </w:r>
            <w:r w:rsidR="00095384" w:rsidRPr="00CE1CCA">
              <w:rPr>
                <w:rFonts w:asciiTheme="minorHAnsi" w:hAnsiTheme="minorHAnsi" w:cstheme="minorHAnsi"/>
                <w:b/>
                <w:bCs/>
              </w:rPr>
              <w:t xml:space="preserve">familie og som </w:t>
            </w:r>
            <w:r>
              <w:rPr>
                <w:rFonts w:asciiTheme="minorHAnsi" w:hAnsiTheme="minorHAnsi" w:cstheme="minorHAnsi"/>
                <w:b/>
                <w:bCs/>
              </w:rPr>
              <w:t xml:space="preserve">(c) </w:t>
            </w:r>
            <w:r w:rsidR="00095384" w:rsidRPr="00CE1CCA">
              <w:rPr>
                <w:rFonts w:asciiTheme="minorHAnsi" w:hAnsiTheme="minorHAnsi" w:cstheme="minorHAnsi"/>
                <w:b/>
                <w:bCs/>
              </w:rPr>
              <w:t>kristne fellesskap i møte med den radikale kjønnsideologien?</w:t>
            </w:r>
          </w:p>
        </w:tc>
      </w:tr>
    </w:tbl>
    <w:p w:rsidR="00272162" w:rsidRPr="00CE1CCA" w:rsidRDefault="00272162" w:rsidP="002103DC">
      <w:pPr>
        <w:rPr>
          <w:rFonts w:asciiTheme="minorHAnsi" w:hAnsiTheme="minorHAnsi" w:cstheme="minorHAnsi"/>
        </w:rPr>
      </w:pPr>
    </w:p>
    <w:tbl>
      <w:tblPr>
        <w:tblStyle w:val="Tabellrutenett"/>
        <w:tblpPr w:leftFromText="141" w:rightFromText="141" w:vertAnchor="text" w:horzAnchor="margin" w:tblpY="-165"/>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272162" w:rsidRPr="00CE1CCA" w:rsidTr="00F033C0">
        <w:tc>
          <w:tcPr>
            <w:tcW w:w="9696" w:type="dxa"/>
          </w:tcPr>
          <w:p w:rsidR="00272162" w:rsidRPr="00CE1CCA" w:rsidRDefault="00272162" w:rsidP="00AE0364">
            <w:pPr>
              <w:ind w:left="142"/>
              <w:rPr>
                <w:rFonts w:asciiTheme="minorHAnsi" w:hAnsiTheme="minorHAnsi" w:cstheme="minorHAnsi"/>
              </w:rPr>
            </w:pPr>
            <w:r w:rsidRPr="00CE1CCA">
              <w:rPr>
                <w:rFonts w:asciiTheme="minorHAnsi" w:hAnsiTheme="minorHAnsi" w:cstheme="minorHAnsi"/>
                <w:b/>
                <w:noProof/>
                <w:sz w:val="40"/>
              </w:rPr>
              <w:drawing>
                <wp:anchor distT="0" distB="0" distL="114300" distR="114300" simplePos="0" relativeHeight="251676160" behindDoc="1" locked="0" layoutInCell="1" allowOverlap="1" wp14:anchorId="63ACC1F5" wp14:editId="7599B243">
                  <wp:simplePos x="0" y="0"/>
                  <wp:positionH relativeFrom="column">
                    <wp:posOffset>46990</wp:posOffset>
                  </wp:positionH>
                  <wp:positionV relativeFrom="paragraph">
                    <wp:posOffset>26670</wp:posOffset>
                  </wp:positionV>
                  <wp:extent cx="2086610" cy="1564640"/>
                  <wp:effectExtent l="0" t="0" r="8890" b="0"/>
                  <wp:wrapThrough wrapText="bothSides">
                    <wp:wrapPolygon edited="0">
                      <wp:start x="0" y="0"/>
                      <wp:lineTo x="0" y="21302"/>
                      <wp:lineTo x="21495" y="21302"/>
                      <wp:lineTo x="21495" y="0"/>
                      <wp:lineTo x="0" y="0"/>
                    </wp:wrapPolygon>
                  </wp:wrapThrough>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86610" cy="1564640"/>
                          </a:xfrm>
                          <a:prstGeom prst="rect">
                            <a:avLst/>
                          </a:prstGeom>
                        </pic:spPr>
                      </pic:pic>
                    </a:graphicData>
                  </a:graphic>
                  <wp14:sizeRelH relativeFrom="page">
                    <wp14:pctWidth>0</wp14:pctWidth>
                  </wp14:sizeRelH>
                  <wp14:sizeRelV relativeFrom="page">
                    <wp14:pctHeight>0</wp14:pctHeight>
                  </wp14:sizeRelV>
                </wp:anchor>
              </w:drawing>
            </w:r>
            <w:r w:rsidRPr="00CE1CCA">
              <w:rPr>
                <w:rFonts w:asciiTheme="minorHAnsi" w:hAnsiTheme="minorHAnsi" w:cstheme="minorHAnsi"/>
                <w:b/>
                <w:bCs/>
              </w:rPr>
              <w:t>TIPS OG MOMENTER TIL TALEREN</w:t>
            </w:r>
            <w:r w:rsidRPr="00CE1CCA">
              <w:rPr>
                <w:rFonts w:asciiTheme="minorHAnsi" w:hAnsiTheme="minorHAnsi" w:cstheme="minorHAnsi"/>
              </w:rPr>
              <w:br/>
            </w:r>
          </w:p>
          <w:p w:rsidR="00272162" w:rsidRPr="00CE1CCA" w:rsidRDefault="00272162" w:rsidP="00AE0364">
            <w:pPr>
              <w:ind w:left="142"/>
              <w:rPr>
                <w:rFonts w:asciiTheme="minorHAnsi" w:hAnsiTheme="minorHAnsi" w:cstheme="minorHAnsi"/>
              </w:rPr>
            </w:pPr>
            <w:r w:rsidRPr="00CE1CCA">
              <w:rPr>
                <w:rFonts w:asciiTheme="minorHAnsi" w:hAnsiTheme="minorHAnsi" w:cstheme="minorHAnsi"/>
              </w:rPr>
              <w:t xml:space="preserve">Les disse rådene nøye. </w:t>
            </w:r>
          </w:p>
          <w:p w:rsidR="00272162" w:rsidRPr="00CE1CCA" w:rsidRDefault="00272162" w:rsidP="00AE0364">
            <w:pPr>
              <w:ind w:left="142"/>
              <w:rPr>
                <w:rFonts w:asciiTheme="minorHAnsi" w:hAnsiTheme="minorHAnsi" w:cstheme="minorHAnsi"/>
                <w:b/>
                <w:bCs/>
                <w:sz w:val="12"/>
              </w:rPr>
            </w:pPr>
          </w:p>
          <w:p w:rsidR="00272162" w:rsidRPr="00CE1CCA" w:rsidRDefault="00272162" w:rsidP="00AE0364">
            <w:pPr>
              <w:ind w:left="142"/>
              <w:rPr>
                <w:rFonts w:asciiTheme="minorHAnsi" w:hAnsiTheme="minorHAnsi" w:cstheme="minorHAnsi"/>
              </w:rPr>
            </w:pPr>
            <w:r w:rsidRPr="00CE1CCA">
              <w:rPr>
                <w:rFonts w:asciiTheme="minorHAnsi" w:hAnsiTheme="minorHAnsi" w:cstheme="minorHAnsi"/>
                <w:b/>
                <w:bCs/>
              </w:rPr>
              <w:t xml:space="preserve">Flere viktige tips og forslag </w:t>
            </w:r>
            <w:r w:rsidRPr="00CE1CCA">
              <w:rPr>
                <w:rFonts w:asciiTheme="minorHAnsi" w:hAnsiTheme="minorHAnsi" w:cstheme="minorHAnsi"/>
              </w:rPr>
              <w:t xml:space="preserve">til dem som skal undervise i materiellet, finner du i dokumentet </w:t>
            </w:r>
            <w:r w:rsidRPr="00CE1CCA">
              <w:rPr>
                <w:rFonts w:asciiTheme="minorHAnsi" w:hAnsiTheme="minorHAnsi" w:cstheme="minorHAnsi"/>
                <w:b/>
                <w:bCs/>
                <w:i/>
                <w:iCs/>
              </w:rPr>
              <w:t>«Tips og anbefalinger»</w:t>
            </w:r>
            <w:r w:rsidRPr="00CE1CCA">
              <w:rPr>
                <w:rFonts w:asciiTheme="minorHAnsi" w:hAnsiTheme="minorHAnsi" w:cstheme="minorHAnsi"/>
              </w:rPr>
              <w:t xml:space="preserve"> som ligger i hovedmenyen </w:t>
            </w:r>
            <w:hyperlink r:id="rId73" w:history="1">
              <w:r w:rsidRPr="00CE1CCA">
                <w:rPr>
                  <w:rStyle w:val="Hyperkobling"/>
                  <w:rFonts w:asciiTheme="minorHAnsi" w:hAnsiTheme="minorHAnsi" w:cstheme="minorHAnsi"/>
                  <w:b/>
                  <w:bCs/>
                </w:rPr>
                <w:t>Ledertips</w:t>
              </w:r>
            </w:hyperlink>
            <w:r w:rsidRPr="00CE1CCA">
              <w:rPr>
                <w:rFonts w:asciiTheme="minorHAnsi" w:hAnsiTheme="minorHAnsi" w:cstheme="minorHAnsi"/>
              </w:rPr>
              <w:t xml:space="preserve"> øverst i skjermbildet på Samlivsbanken.no. </w:t>
            </w:r>
          </w:p>
          <w:p w:rsidR="00272162" w:rsidRPr="00CE1CCA" w:rsidRDefault="00272162" w:rsidP="00AE0364">
            <w:pPr>
              <w:ind w:left="142"/>
              <w:rPr>
                <w:rFonts w:asciiTheme="minorHAnsi" w:hAnsiTheme="minorHAnsi" w:cstheme="minorHAnsi"/>
              </w:rPr>
            </w:pPr>
          </w:p>
          <w:p w:rsidR="00272162" w:rsidRPr="00CE1CCA" w:rsidRDefault="00272162" w:rsidP="00AE0364">
            <w:pPr>
              <w:ind w:left="142"/>
              <w:rPr>
                <w:rFonts w:asciiTheme="minorHAnsi" w:hAnsiTheme="minorHAnsi" w:cstheme="minorHAnsi"/>
              </w:rPr>
            </w:pPr>
            <w:r w:rsidRPr="00CE1CCA">
              <w:rPr>
                <w:rFonts w:asciiTheme="minorHAnsi" w:hAnsiTheme="minorHAnsi" w:cstheme="minorHAnsi"/>
              </w:rPr>
              <w:t>Vi anbefaler sterkt at du leser informasjonen, rådene og anbefalingene der før du begynner å forberede undervisningen.</w:t>
            </w:r>
          </w:p>
        </w:tc>
      </w:tr>
    </w:tbl>
    <w:p w:rsidR="0074222A" w:rsidRPr="00CE1CCA" w:rsidRDefault="0074222A" w:rsidP="00AE0364">
      <w:pPr>
        <w:ind w:left="142"/>
        <w:rPr>
          <w:rFonts w:asciiTheme="minorHAnsi" w:hAnsiTheme="minorHAnsi" w:cstheme="minorHAnsi"/>
        </w:rPr>
      </w:pPr>
    </w:p>
    <w:sectPr w:rsidR="0074222A" w:rsidRPr="00CE1CCA" w:rsidSect="00AE0364">
      <w:pgSz w:w="11906" w:h="16838"/>
      <w:pgMar w:top="1134" w:right="1134"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B2951"/>
    <w:multiLevelType w:val="multilevel"/>
    <w:tmpl w:val="8D00BC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FF1158"/>
    <w:multiLevelType w:val="hybridMultilevel"/>
    <w:tmpl w:val="B50E66FC"/>
    <w:lvl w:ilvl="0" w:tplc="CAA267E2">
      <w:start w:val="2"/>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1FA66021"/>
    <w:multiLevelType w:val="hybridMultilevel"/>
    <w:tmpl w:val="3C9ED14C"/>
    <w:lvl w:ilvl="0" w:tplc="F9ACC794">
      <w:start w:val="1"/>
      <w:numFmt w:val="bullet"/>
      <w:lvlText w:val=""/>
      <w:lvlJc w:val="left"/>
      <w:pPr>
        <w:tabs>
          <w:tab w:val="num" w:pos="720"/>
        </w:tabs>
        <w:ind w:left="720" w:hanging="360"/>
      </w:pPr>
      <w:rPr>
        <w:rFonts w:ascii="Wingdings" w:hAnsi="Wingdings" w:hint="default"/>
      </w:rPr>
    </w:lvl>
    <w:lvl w:ilvl="1" w:tplc="FE0EF902" w:tentative="1">
      <w:start w:val="1"/>
      <w:numFmt w:val="bullet"/>
      <w:lvlText w:val=""/>
      <w:lvlJc w:val="left"/>
      <w:pPr>
        <w:tabs>
          <w:tab w:val="num" w:pos="1440"/>
        </w:tabs>
        <w:ind w:left="1440" w:hanging="360"/>
      </w:pPr>
      <w:rPr>
        <w:rFonts w:ascii="Wingdings" w:hAnsi="Wingdings" w:hint="default"/>
      </w:rPr>
    </w:lvl>
    <w:lvl w:ilvl="2" w:tplc="789C9266" w:tentative="1">
      <w:start w:val="1"/>
      <w:numFmt w:val="bullet"/>
      <w:lvlText w:val=""/>
      <w:lvlJc w:val="left"/>
      <w:pPr>
        <w:tabs>
          <w:tab w:val="num" w:pos="2160"/>
        </w:tabs>
        <w:ind w:left="2160" w:hanging="360"/>
      </w:pPr>
      <w:rPr>
        <w:rFonts w:ascii="Wingdings" w:hAnsi="Wingdings" w:hint="default"/>
      </w:rPr>
    </w:lvl>
    <w:lvl w:ilvl="3" w:tplc="C7B05902" w:tentative="1">
      <w:start w:val="1"/>
      <w:numFmt w:val="bullet"/>
      <w:lvlText w:val=""/>
      <w:lvlJc w:val="left"/>
      <w:pPr>
        <w:tabs>
          <w:tab w:val="num" w:pos="2880"/>
        </w:tabs>
        <w:ind w:left="2880" w:hanging="360"/>
      </w:pPr>
      <w:rPr>
        <w:rFonts w:ascii="Wingdings" w:hAnsi="Wingdings" w:hint="default"/>
      </w:rPr>
    </w:lvl>
    <w:lvl w:ilvl="4" w:tplc="1E9A60E2" w:tentative="1">
      <w:start w:val="1"/>
      <w:numFmt w:val="bullet"/>
      <w:lvlText w:val=""/>
      <w:lvlJc w:val="left"/>
      <w:pPr>
        <w:tabs>
          <w:tab w:val="num" w:pos="3600"/>
        </w:tabs>
        <w:ind w:left="3600" w:hanging="360"/>
      </w:pPr>
      <w:rPr>
        <w:rFonts w:ascii="Wingdings" w:hAnsi="Wingdings" w:hint="default"/>
      </w:rPr>
    </w:lvl>
    <w:lvl w:ilvl="5" w:tplc="5B960012" w:tentative="1">
      <w:start w:val="1"/>
      <w:numFmt w:val="bullet"/>
      <w:lvlText w:val=""/>
      <w:lvlJc w:val="left"/>
      <w:pPr>
        <w:tabs>
          <w:tab w:val="num" w:pos="4320"/>
        </w:tabs>
        <w:ind w:left="4320" w:hanging="360"/>
      </w:pPr>
      <w:rPr>
        <w:rFonts w:ascii="Wingdings" w:hAnsi="Wingdings" w:hint="default"/>
      </w:rPr>
    </w:lvl>
    <w:lvl w:ilvl="6" w:tplc="0A803D34" w:tentative="1">
      <w:start w:val="1"/>
      <w:numFmt w:val="bullet"/>
      <w:lvlText w:val=""/>
      <w:lvlJc w:val="left"/>
      <w:pPr>
        <w:tabs>
          <w:tab w:val="num" w:pos="5040"/>
        </w:tabs>
        <w:ind w:left="5040" w:hanging="360"/>
      </w:pPr>
      <w:rPr>
        <w:rFonts w:ascii="Wingdings" w:hAnsi="Wingdings" w:hint="default"/>
      </w:rPr>
    </w:lvl>
    <w:lvl w:ilvl="7" w:tplc="7A384324" w:tentative="1">
      <w:start w:val="1"/>
      <w:numFmt w:val="bullet"/>
      <w:lvlText w:val=""/>
      <w:lvlJc w:val="left"/>
      <w:pPr>
        <w:tabs>
          <w:tab w:val="num" w:pos="5760"/>
        </w:tabs>
        <w:ind w:left="5760" w:hanging="360"/>
      </w:pPr>
      <w:rPr>
        <w:rFonts w:ascii="Wingdings" w:hAnsi="Wingdings" w:hint="default"/>
      </w:rPr>
    </w:lvl>
    <w:lvl w:ilvl="8" w:tplc="52E0D500" w:tentative="1">
      <w:start w:val="1"/>
      <w:numFmt w:val="bullet"/>
      <w:lvlText w:val=""/>
      <w:lvlJc w:val="left"/>
      <w:pPr>
        <w:tabs>
          <w:tab w:val="num" w:pos="6480"/>
        </w:tabs>
        <w:ind w:left="6480" w:hanging="360"/>
      </w:pPr>
      <w:rPr>
        <w:rFonts w:ascii="Wingdings" w:hAnsi="Wingdings" w:hint="default"/>
      </w:rPr>
    </w:lvl>
  </w:abstractNum>
  <w:abstractNum w:abstractNumId="3">
    <w:nsid w:val="2AA958AC"/>
    <w:multiLevelType w:val="hybridMultilevel"/>
    <w:tmpl w:val="33FEF38E"/>
    <w:lvl w:ilvl="0" w:tplc="F0629FCE">
      <w:start w:val="2"/>
      <w:numFmt w:val="bullet"/>
      <w:lvlText w:val=""/>
      <w:lvlJc w:val="left"/>
      <w:pPr>
        <w:ind w:left="720" w:hanging="360"/>
      </w:pPr>
      <w:rPr>
        <w:rFonts w:ascii="Symbol" w:eastAsiaTheme="minorHAnsi" w:hAnsi="Symbol" w:cstheme="minorBidi"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342F33AA"/>
    <w:multiLevelType w:val="hybridMultilevel"/>
    <w:tmpl w:val="AD60E704"/>
    <w:lvl w:ilvl="0" w:tplc="4CB67B4C">
      <w:start w:val="2"/>
      <w:numFmt w:val="bullet"/>
      <w:lvlText w:val=""/>
      <w:lvlJc w:val="left"/>
      <w:pPr>
        <w:ind w:left="720" w:hanging="360"/>
      </w:pPr>
      <w:rPr>
        <w:rFonts w:ascii="Symbol" w:eastAsiaTheme="minorHAnsi" w:hAnsi="Symbol" w:cstheme="minorBidi"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3B44515D"/>
    <w:multiLevelType w:val="hybridMultilevel"/>
    <w:tmpl w:val="100CEA3C"/>
    <w:lvl w:ilvl="0" w:tplc="CACA26A6">
      <w:start w:val="2"/>
      <w:numFmt w:val="bullet"/>
      <w:lvlText w:val=""/>
      <w:lvlJc w:val="left"/>
      <w:pPr>
        <w:ind w:left="720" w:hanging="360"/>
      </w:pPr>
      <w:rPr>
        <w:rFonts w:ascii="Symbol" w:eastAsiaTheme="minorHAnsi" w:hAnsi="Symbol" w:cstheme="minorBidi"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3F043E12"/>
    <w:multiLevelType w:val="hybridMultilevel"/>
    <w:tmpl w:val="0C04629C"/>
    <w:lvl w:ilvl="0" w:tplc="8D0A543E">
      <w:start w:val="1"/>
      <w:numFmt w:val="decimal"/>
      <w:lvlText w:val="%1."/>
      <w:lvlJc w:val="left"/>
      <w:pPr>
        <w:tabs>
          <w:tab w:val="num" w:pos="720"/>
        </w:tabs>
        <w:ind w:left="720" w:hanging="360"/>
      </w:pPr>
    </w:lvl>
    <w:lvl w:ilvl="1" w:tplc="6A3E569C" w:tentative="1">
      <w:start w:val="1"/>
      <w:numFmt w:val="decimal"/>
      <w:lvlText w:val="%2."/>
      <w:lvlJc w:val="left"/>
      <w:pPr>
        <w:tabs>
          <w:tab w:val="num" w:pos="1440"/>
        </w:tabs>
        <w:ind w:left="1440" w:hanging="360"/>
      </w:pPr>
    </w:lvl>
    <w:lvl w:ilvl="2" w:tplc="F77AC03E" w:tentative="1">
      <w:start w:val="1"/>
      <w:numFmt w:val="decimal"/>
      <w:lvlText w:val="%3."/>
      <w:lvlJc w:val="left"/>
      <w:pPr>
        <w:tabs>
          <w:tab w:val="num" w:pos="2160"/>
        </w:tabs>
        <w:ind w:left="2160" w:hanging="360"/>
      </w:pPr>
    </w:lvl>
    <w:lvl w:ilvl="3" w:tplc="9D5A1412" w:tentative="1">
      <w:start w:val="1"/>
      <w:numFmt w:val="decimal"/>
      <w:lvlText w:val="%4."/>
      <w:lvlJc w:val="left"/>
      <w:pPr>
        <w:tabs>
          <w:tab w:val="num" w:pos="2880"/>
        </w:tabs>
        <w:ind w:left="2880" w:hanging="360"/>
      </w:pPr>
    </w:lvl>
    <w:lvl w:ilvl="4" w:tplc="7C52BF9E" w:tentative="1">
      <w:start w:val="1"/>
      <w:numFmt w:val="decimal"/>
      <w:lvlText w:val="%5."/>
      <w:lvlJc w:val="left"/>
      <w:pPr>
        <w:tabs>
          <w:tab w:val="num" w:pos="3600"/>
        </w:tabs>
        <w:ind w:left="3600" w:hanging="360"/>
      </w:pPr>
    </w:lvl>
    <w:lvl w:ilvl="5" w:tplc="94FAA35A" w:tentative="1">
      <w:start w:val="1"/>
      <w:numFmt w:val="decimal"/>
      <w:lvlText w:val="%6."/>
      <w:lvlJc w:val="left"/>
      <w:pPr>
        <w:tabs>
          <w:tab w:val="num" w:pos="4320"/>
        </w:tabs>
        <w:ind w:left="4320" w:hanging="360"/>
      </w:pPr>
    </w:lvl>
    <w:lvl w:ilvl="6" w:tplc="64F46122" w:tentative="1">
      <w:start w:val="1"/>
      <w:numFmt w:val="decimal"/>
      <w:lvlText w:val="%7."/>
      <w:lvlJc w:val="left"/>
      <w:pPr>
        <w:tabs>
          <w:tab w:val="num" w:pos="5040"/>
        </w:tabs>
        <w:ind w:left="5040" w:hanging="360"/>
      </w:pPr>
    </w:lvl>
    <w:lvl w:ilvl="7" w:tplc="D3805096" w:tentative="1">
      <w:start w:val="1"/>
      <w:numFmt w:val="decimal"/>
      <w:lvlText w:val="%8."/>
      <w:lvlJc w:val="left"/>
      <w:pPr>
        <w:tabs>
          <w:tab w:val="num" w:pos="5760"/>
        </w:tabs>
        <w:ind w:left="5760" w:hanging="360"/>
      </w:pPr>
    </w:lvl>
    <w:lvl w:ilvl="8" w:tplc="1B481500" w:tentative="1">
      <w:start w:val="1"/>
      <w:numFmt w:val="decimal"/>
      <w:lvlText w:val="%9."/>
      <w:lvlJc w:val="left"/>
      <w:pPr>
        <w:tabs>
          <w:tab w:val="num" w:pos="6480"/>
        </w:tabs>
        <w:ind w:left="6480" w:hanging="360"/>
      </w:pPr>
    </w:lvl>
  </w:abstractNum>
  <w:abstractNum w:abstractNumId="7">
    <w:nsid w:val="40E95FFA"/>
    <w:multiLevelType w:val="hybridMultilevel"/>
    <w:tmpl w:val="F39C7234"/>
    <w:lvl w:ilvl="0" w:tplc="4444643E">
      <w:start w:val="2"/>
      <w:numFmt w:val="bullet"/>
      <w:lvlText w:val=""/>
      <w:lvlJc w:val="left"/>
      <w:pPr>
        <w:ind w:left="720" w:hanging="360"/>
      </w:pPr>
      <w:rPr>
        <w:rFonts w:ascii="Wingdings" w:eastAsia="Times New Roman" w:hAnsi="Wingding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41982642"/>
    <w:multiLevelType w:val="hybridMultilevel"/>
    <w:tmpl w:val="E99A485A"/>
    <w:lvl w:ilvl="0" w:tplc="0C3E218A">
      <w:start w:val="1"/>
      <w:numFmt w:val="decimal"/>
      <w:lvlText w:val="%1."/>
      <w:lvlJc w:val="left"/>
      <w:pPr>
        <w:tabs>
          <w:tab w:val="num" w:pos="720"/>
        </w:tabs>
        <w:ind w:left="720" w:hanging="360"/>
      </w:pPr>
    </w:lvl>
    <w:lvl w:ilvl="1" w:tplc="2D0C70C4" w:tentative="1">
      <w:start w:val="1"/>
      <w:numFmt w:val="decimal"/>
      <w:lvlText w:val="%2."/>
      <w:lvlJc w:val="left"/>
      <w:pPr>
        <w:tabs>
          <w:tab w:val="num" w:pos="1440"/>
        </w:tabs>
        <w:ind w:left="1440" w:hanging="360"/>
      </w:pPr>
    </w:lvl>
    <w:lvl w:ilvl="2" w:tplc="716A6EF8" w:tentative="1">
      <w:start w:val="1"/>
      <w:numFmt w:val="decimal"/>
      <w:lvlText w:val="%3."/>
      <w:lvlJc w:val="left"/>
      <w:pPr>
        <w:tabs>
          <w:tab w:val="num" w:pos="2160"/>
        </w:tabs>
        <w:ind w:left="2160" w:hanging="360"/>
      </w:pPr>
    </w:lvl>
    <w:lvl w:ilvl="3" w:tplc="B58C519C" w:tentative="1">
      <w:start w:val="1"/>
      <w:numFmt w:val="decimal"/>
      <w:lvlText w:val="%4."/>
      <w:lvlJc w:val="left"/>
      <w:pPr>
        <w:tabs>
          <w:tab w:val="num" w:pos="2880"/>
        </w:tabs>
        <w:ind w:left="2880" w:hanging="360"/>
      </w:pPr>
    </w:lvl>
    <w:lvl w:ilvl="4" w:tplc="3894F0BE" w:tentative="1">
      <w:start w:val="1"/>
      <w:numFmt w:val="decimal"/>
      <w:lvlText w:val="%5."/>
      <w:lvlJc w:val="left"/>
      <w:pPr>
        <w:tabs>
          <w:tab w:val="num" w:pos="3600"/>
        </w:tabs>
        <w:ind w:left="3600" w:hanging="360"/>
      </w:pPr>
    </w:lvl>
    <w:lvl w:ilvl="5" w:tplc="38F68C80" w:tentative="1">
      <w:start w:val="1"/>
      <w:numFmt w:val="decimal"/>
      <w:lvlText w:val="%6."/>
      <w:lvlJc w:val="left"/>
      <w:pPr>
        <w:tabs>
          <w:tab w:val="num" w:pos="4320"/>
        </w:tabs>
        <w:ind w:left="4320" w:hanging="360"/>
      </w:pPr>
    </w:lvl>
    <w:lvl w:ilvl="6" w:tplc="98D0EF9A" w:tentative="1">
      <w:start w:val="1"/>
      <w:numFmt w:val="decimal"/>
      <w:lvlText w:val="%7."/>
      <w:lvlJc w:val="left"/>
      <w:pPr>
        <w:tabs>
          <w:tab w:val="num" w:pos="5040"/>
        </w:tabs>
        <w:ind w:left="5040" w:hanging="360"/>
      </w:pPr>
    </w:lvl>
    <w:lvl w:ilvl="7" w:tplc="70C80778" w:tentative="1">
      <w:start w:val="1"/>
      <w:numFmt w:val="decimal"/>
      <w:lvlText w:val="%8."/>
      <w:lvlJc w:val="left"/>
      <w:pPr>
        <w:tabs>
          <w:tab w:val="num" w:pos="5760"/>
        </w:tabs>
        <w:ind w:left="5760" w:hanging="360"/>
      </w:pPr>
    </w:lvl>
    <w:lvl w:ilvl="8" w:tplc="FE3851C4" w:tentative="1">
      <w:start w:val="1"/>
      <w:numFmt w:val="decimal"/>
      <w:lvlText w:val="%9."/>
      <w:lvlJc w:val="left"/>
      <w:pPr>
        <w:tabs>
          <w:tab w:val="num" w:pos="6480"/>
        </w:tabs>
        <w:ind w:left="6480" w:hanging="360"/>
      </w:pPr>
    </w:lvl>
  </w:abstractNum>
  <w:abstractNum w:abstractNumId="9">
    <w:nsid w:val="48227508"/>
    <w:multiLevelType w:val="hybridMultilevel"/>
    <w:tmpl w:val="E926163C"/>
    <w:lvl w:ilvl="0" w:tplc="53928F74">
      <w:start w:val="1"/>
      <w:numFmt w:val="decimal"/>
      <w:lvlText w:val="%1."/>
      <w:lvlJc w:val="left"/>
      <w:pPr>
        <w:tabs>
          <w:tab w:val="num" w:pos="720"/>
        </w:tabs>
        <w:ind w:left="720" w:hanging="360"/>
      </w:pPr>
    </w:lvl>
    <w:lvl w:ilvl="1" w:tplc="D77A1536" w:tentative="1">
      <w:start w:val="1"/>
      <w:numFmt w:val="decimal"/>
      <w:lvlText w:val="%2."/>
      <w:lvlJc w:val="left"/>
      <w:pPr>
        <w:tabs>
          <w:tab w:val="num" w:pos="1440"/>
        </w:tabs>
        <w:ind w:left="1440" w:hanging="360"/>
      </w:pPr>
    </w:lvl>
    <w:lvl w:ilvl="2" w:tplc="1A20B620" w:tentative="1">
      <w:start w:val="1"/>
      <w:numFmt w:val="decimal"/>
      <w:lvlText w:val="%3."/>
      <w:lvlJc w:val="left"/>
      <w:pPr>
        <w:tabs>
          <w:tab w:val="num" w:pos="2160"/>
        </w:tabs>
        <w:ind w:left="2160" w:hanging="360"/>
      </w:pPr>
    </w:lvl>
    <w:lvl w:ilvl="3" w:tplc="7ECA70AC" w:tentative="1">
      <w:start w:val="1"/>
      <w:numFmt w:val="decimal"/>
      <w:lvlText w:val="%4."/>
      <w:lvlJc w:val="left"/>
      <w:pPr>
        <w:tabs>
          <w:tab w:val="num" w:pos="2880"/>
        </w:tabs>
        <w:ind w:left="2880" w:hanging="360"/>
      </w:pPr>
    </w:lvl>
    <w:lvl w:ilvl="4" w:tplc="04104A16" w:tentative="1">
      <w:start w:val="1"/>
      <w:numFmt w:val="decimal"/>
      <w:lvlText w:val="%5."/>
      <w:lvlJc w:val="left"/>
      <w:pPr>
        <w:tabs>
          <w:tab w:val="num" w:pos="3600"/>
        </w:tabs>
        <w:ind w:left="3600" w:hanging="360"/>
      </w:pPr>
    </w:lvl>
    <w:lvl w:ilvl="5" w:tplc="90F20114" w:tentative="1">
      <w:start w:val="1"/>
      <w:numFmt w:val="decimal"/>
      <w:lvlText w:val="%6."/>
      <w:lvlJc w:val="left"/>
      <w:pPr>
        <w:tabs>
          <w:tab w:val="num" w:pos="4320"/>
        </w:tabs>
        <w:ind w:left="4320" w:hanging="360"/>
      </w:pPr>
    </w:lvl>
    <w:lvl w:ilvl="6" w:tplc="BAA26690" w:tentative="1">
      <w:start w:val="1"/>
      <w:numFmt w:val="decimal"/>
      <w:lvlText w:val="%7."/>
      <w:lvlJc w:val="left"/>
      <w:pPr>
        <w:tabs>
          <w:tab w:val="num" w:pos="5040"/>
        </w:tabs>
        <w:ind w:left="5040" w:hanging="360"/>
      </w:pPr>
    </w:lvl>
    <w:lvl w:ilvl="7" w:tplc="10F835DE" w:tentative="1">
      <w:start w:val="1"/>
      <w:numFmt w:val="decimal"/>
      <w:lvlText w:val="%8."/>
      <w:lvlJc w:val="left"/>
      <w:pPr>
        <w:tabs>
          <w:tab w:val="num" w:pos="5760"/>
        </w:tabs>
        <w:ind w:left="5760" w:hanging="360"/>
      </w:pPr>
    </w:lvl>
    <w:lvl w:ilvl="8" w:tplc="E27EBB78" w:tentative="1">
      <w:start w:val="1"/>
      <w:numFmt w:val="decimal"/>
      <w:lvlText w:val="%9."/>
      <w:lvlJc w:val="left"/>
      <w:pPr>
        <w:tabs>
          <w:tab w:val="num" w:pos="6480"/>
        </w:tabs>
        <w:ind w:left="6480" w:hanging="360"/>
      </w:pPr>
    </w:lvl>
  </w:abstractNum>
  <w:abstractNum w:abstractNumId="10">
    <w:nsid w:val="4A6A0A7B"/>
    <w:multiLevelType w:val="hybridMultilevel"/>
    <w:tmpl w:val="7DD251F6"/>
    <w:lvl w:ilvl="0" w:tplc="E110D7B8">
      <w:start w:val="1"/>
      <w:numFmt w:val="bullet"/>
      <w:lvlText w:val="•"/>
      <w:lvlJc w:val="left"/>
      <w:pPr>
        <w:tabs>
          <w:tab w:val="num" w:pos="720"/>
        </w:tabs>
        <w:ind w:left="720" w:hanging="360"/>
      </w:pPr>
      <w:rPr>
        <w:rFonts w:ascii="Arial" w:hAnsi="Arial" w:hint="default"/>
      </w:rPr>
    </w:lvl>
    <w:lvl w:ilvl="1" w:tplc="3E688770" w:tentative="1">
      <w:start w:val="1"/>
      <w:numFmt w:val="bullet"/>
      <w:lvlText w:val="•"/>
      <w:lvlJc w:val="left"/>
      <w:pPr>
        <w:tabs>
          <w:tab w:val="num" w:pos="1440"/>
        </w:tabs>
        <w:ind w:left="1440" w:hanging="360"/>
      </w:pPr>
      <w:rPr>
        <w:rFonts w:ascii="Arial" w:hAnsi="Arial" w:hint="default"/>
      </w:rPr>
    </w:lvl>
    <w:lvl w:ilvl="2" w:tplc="72025220" w:tentative="1">
      <w:start w:val="1"/>
      <w:numFmt w:val="bullet"/>
      <w:lvlText w:val="•"/>
      <w:lvlJc w:val="left"/>
      <w:pPr>
        <w:tabs>
          <w:tab w:val="num" w:pos="2160"/>
        </w:tabs>
        <w:ind w:left="2160" w:hanging="360"/>
      </w:pPr>
      <w:rPr>
        <w:rFonts w:ascii="Arial" w:hAnsi="Arial" w:hint="default"/>
      </w:rPr>
    </w:lvl>
    <w:lvl w:ilvl="3" w:tplc="1332AE6E" w:tentative="1">
      <w:start w:val="1"/>
      <w:numFmt w:val="bullet"/>
      <w:lvlText w:val="•"/>
      <w:lvlJc w:val="left"/>
      <w:pPr>
        <w:tabs>
          <w:tab w:val="num" w:pos="2880"/>
        </w:tabs>
        <w:ind w:left="2880" w:hanging="360"/>
      </w:pPr>
      <w:rPr>
        <w:rFonts w:ascii="Arial" w:hAnsi="Arial" w:hint="default"/>
      </w:rPr>
    </w:lvl>
    <w:lvl w:ilvl="4" w:tplc="2D3A61F6" w:tentative="1">
      <w:start w:val="1"/>
      <w:numFmt w:val="bullet"/>
      <w:lvlText w:val="•"/>
      <w:lvlJc w:val="left"/>
      <w:pPr>
        <w:tabs>
          <w:tab w:val="num" w:pos="3600"/>
        </w:tabs>
        <w:ind w:left="3600" w:hanging="360"/>
      </w:pPr>
      <w:rPr>
        <w:rFonts w:ascii="Arial" w:hAnsi="Arial" w:hint="default"/>
      </w:rPr>
    </w:lvl>
    <w:lvl w:ilvl="5" w:tplc="76260600" w:tentative="1">
      <w:start w:val="1"/>
      <w:numFmt w:val="bullet"/>
      <w:lvlText w:val="•"/>
      <w:lvlJc w:val="left"/>
      <w:pPr>
        <w:tabs>
          <w:tab w:val="num" w:pos="4320"/>
        </w:tabs>
        <w:ind w:left="4320" w:hanging="360"/>
      </w:pPr>
      <w:rPr>
        <w:rFonts w:ascii="Arial" w:hAnsi="Arial" w:hint="default"/>
      </w:rPr>
    </w:lvl>
    <w:lvl w:ilvl="6" w:tplc="7CB227D8" w:tentative="1">
      <w:start w:val="1"/>
      <w:numFmt w:val="bullet"/>
      <w:lvlText w:val="•"/>
      <w:lvlJc w:val="left"/>
      <w:pPr>
        <w:tabs>
          <w:tab w:val="num" w:pos="5040"/>
        </w:tabs>
        <w:ind w:left="5040" w:hanging="360"/>
      </w:pPr>
      <w:rPr>
        <w:rFonts w:ascii="Arial" w:hAnsi="Arial" w:hint="default"/>
      </w:rPr>
    </w:lvl>
    <w:lvl w:ilvl="7" w:tplc="D452FFB6" w:tentative="1">
      <w:start w:val="1"/>
      <w:numFmt w:val="bullet"/>
      <w:lvlText w:val="•"/>
      <w:lvlJc w:val="left"/>
      <w:pPr>
        <w:tabs>
          <w:tab w:val="num" w:pos="5760"/>
        </w:tabs>
        <w:ind w:left="5760" w:hanging="360"/>
      </w:pPr>
      <w:rPr>
        <w:rFonts w:ascii="Arial" w:hAnsi="Arial" w:hint="default"/>
      </w:rPr>
    </w:lvl>
    <w:lvl w:ilvl="8" w:tplc="858A9F94" w:tentative="1">
      <w:start w:val="1"/>
      <w:numFmt w:val="bullet"/>
      <w:lvlText w:val="•"/>
      <w:lvlJc w:val="left"/>
      <w:pPr>
        <w:tabs>
          <w:tab w:val="num" w:pos="6480"/>
        </w:tabs>
        <w:ind w:left="6480" w:hanging="360"/>
      </w:pPr>
      <w:rPr>
        <w:rFonts w:ascii="Arial" w:hAnsi="Arial" w:hint="default"/>
      </w:rPr>
    </w:lvl>
  </w:abstractNum>
  <w:abstractNum w:abstractNumId="11">
    <w:nsid w:val="4BA83320"/>
    <w:multiLevelType w:val="hybridMultilevel"/>
    <w:tmpl w:val="FC16715C"/>
    <w:lvl w:ilvl="0" w:tplc="15F0F2AA">
      <w:start w:val="2"/>
      <w:numFmt w:val="bullet"/>
      <w:lvlText w:val=""/>
      <w:lvlJc w:val="left"/>
      <w:pPr>
        <w:ind w:left="1080" w:hanging="360"/>
      </w:pPr>
      <w:rPr>
        <w:rFonts w:ascii="Symbol" w:eastAsiaTheme="minorHAnsi" w:hAnsi="Symbol" w:cstheme="minorBidi" w:hint="default"/>
        <w:b/>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2">
    <w:nsid w:val="550143F1"/>
    <w:multiLevelType w:val="hybridMultilevel"/>
    <w:tmpl w:val="67C69AB4"/>
    <w:lvl w:ilvl="0" w:tplc="6BE82D44">
      <w:start w:val="1"/>
      <w:numFmt w:val="bullet"/>
      <w:lvlText w:val="-"/>
      <w:lvlJc w:val="left"/>
      <w:pPr>
        <w:tabs>
          <w:tab w:val="num" w:pos="720"/>
        </w:tabs>
        <w:ind w:left="720" w:hanging="360"/>
      </w:pPr>
      <w:rPr>
        <w:rFonts w:ascii="Times New Roman" w:hAnsi="Times New Roman" w:hint="default"/>
      </w:rPr>
    </w:lvl>
    <w:lvl w:ilvl="1" w:tplc="D2A20E1C" w:tentative="1">
      <w:start w:val="1"/>
      <w:numFmt w:val="bullet"/>
      <w:lvlText w:val="-"/>
      <w:lvlJc w:val="left"/>
      <w:pPr>
        <w:tabs>
          <w:tab w:val="num" w:pos="1440"/>
        </w:tabs>
        <w:ind w:left="1440" w:hanging="360"/>
      </w:pPr>
      <w:rPr>
        <w:rFonts w:ascii="Times New Roman" w:hAnsi="Times New Roman" w:hint="default"/>
      </w:rPr>
    </w:lvl>
    <w:lvl w:ilvl="2" w:tplc="B6EAD620" w:tentative="1">
      <w:start w:val="1"/>
      <w:numFmt w:val="bullet"/>
      <w:lvlText w:val="-"/>
      <w:lvlJc w:val="left"/>
      <w:pPr>
        <w:tabs>
          <w:tab w:val="num" w:pos="2160"/>
        </w:tabs>
        <w:ind w:left="2160" w:hanging="360"/>
      </w:pPr>
      <w:rPr>
        <w:rFonts w:ascii="Times New Roman" w:hAnsi="Times New Roman" w:hint="default"/>
      </w:rPr>
    </w:lvl>
    <w:lvl w:ilvl="3" w:tplc="4466637E" w:tentative="1">
      <w:start w:val="1"/>
      <w:numFmt w:val="bullet"/>
      <w:lvlText w:val="-"/>
      <w:lvlJc w:val="left"/>
      <w:pPr>
        <w:tabs>
          <w:tab w:val="num" w:pos="2880"/>
        </w:tabs>
        <w:ind w:left="2880" w:hanging="360"/>
      </w:pPr>
      <w:rPr>
        <w:rFonts w:ascii="Times New Roman" w:hAnsi="Times New Roman" w:hint="default"/>
      </w:rPr>
    </w:lvl>
    <w:lvl w:ilvl="4" w:tplc="38EAE6C4" w:tentative="1">
      <w:start w:val="1"/>
      <w:numFmt w:val="bullet"/>
      <w:lvlText w:val="-"/>
      <w:lvlJc w:val="left"/>
      <w:pPr>
        <w:tabs>
          <w:tab w:val="num" w:pos="3600"/>
        </w:tabs>
        <w:ind w:left="3600" w:hanging="360"/>
      </w:pPr>
      <w:rPr>
        <w:rFonts w:ascii="Times New Roman" w:hAnsi="Times New Roman" w:hint="default"/>
      </w:rPr>
    </w:lvl>
    <w:lvl w:ilvl="5" w:tplc="737A7D72" w:tentative="1">
      <w:start w:val="1"/>
      <w:numFmt w:val="bullet"/>
      <w:lvlText w:val="-"/>
      <w:lvlJc w:val="left"/>
      <w:pPr>
        <w:tabs>
          <w:tab w:val="num" w:pos="4320"/>
        </w:tabs>
        <w:ind w:left="4320" w:hanging="360"/>
      </w:pPr>
      <w:rPr>
        <w:rFonts w:ascii="Times New Roman" w:hAnsi="Times New Roman" w:hint="default"/>
      </w:rPr>
    </w:lvl>
    <w:lvl w:ilvl="6" w:tplc="DFC04DB4" w:tentative="1">
      <w:start w:val="1"/>
      <w:numFmt w:val="bullet"/>
      <w:lvlText w:val="-"/>
      <w:lvlJc w:val="left"/>
      <w:pPr>
        <w:tabs>
          <w:tab w:val="num" w:pos="5040"/>
        </w:tabs>
        <w:ind w:left="5040" w:hanging="360"/>
      </w:pPr>
      <w:rPr>
        <w:rFonts w:ascii="Times New Roman" w:hAnsi="Times New Roman" w:hint="default"/>
      </w:rPr>
    </w:lvl>
    <w:lvl w:ilvl="7" w:tplc="3FF638C8" w:tentative="1">
      <w:start w:val="1"/>
      <w:numFmt w:val="bullet"/>
      <w:lvlText w:val="-"/>
      <w:lvlJc w:val="left"/>
      <w:pPr>
        <w:tabs>
          <w:tab w:val="num" w:pos="5760"/>
        </w:tabs>
        <w:ind w:left="5760" w:hanging="360"/>
      </w:pPr>
      <w:rPr>
        <w:rFonts w:ascii="Times New Roman" w:hAnsi="Times New Roman" w:hint="default"/>
      </w:rPr>
    </w:lvl>
    <w:lvl w:ilvl="8" w:tplc="D206B68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87E1B3A"/>
    <w:multiLevelType w:val="hybridMultilevel"/>
    <w:tmpl w:val="552621B6"/>
    <w:lvl w:ilvl="0" w:tplc="AF1EA8C8">
      <w:start w:val="1"/>
      <w:numFmt w:val="bullet"/>
      <w:lvlText w:val=""/>
      <w:lvlJc w:val="left"/>
      <w:pPr>
        <w:tabs>
          <w:tab w:val="num" w:pos="720"/>
        </w:tabs>
        <w:ind w:left="720" w:hanging="360"/>
      </w:pPr>
      <w:rPr>
        <w:rFonts w:ascii="Wingdings" w:hAnsi="Wingdings" w:hint="default"/>
      </w:rPr>
    </w:lvl>
    <w:lvl w:ilvl="1" w:tplc="6A14F6E8" w:tentative="1">
      <w:start w:val="1"/>
      <w:numFmt w:val="bullet"/>
      <w:lvlText w:val=""/>
      <w:lvlJc w:val="left"/>
      <w:pPr>
        <w:tabs>
          <w:tab w:val="num" w:pos="1440"/>
        </w:tabs>
        <w:ind w:left="1440" w:hanging="360"/>
      </w:pPr>
      <w:rPr>
        <w:rFonts w:ascii="Wingdings" w:hAnsi="Wingdings" w:hint="default"/>
      </w:rPr>
    </w:lvl>
    <w:lvl w:ilvl="2" w:tplc="DE424C90" w:tentative="1">
      <w:start w:val="1"/>
      <w:numFmt w:val="bullet"/>
      <w:lvlText w:val=""/>
      <w:lvlJc w:val="left"/>
      <w:pPr>
        <w:tabs>
          <w:tab w:val="num" w:pos="2160"/>
        </w:tabs>
        <w:ind w:left="2160" w:hanging="360"/>
      </w:pPr>
      <w:rPr>
        <w:rFonts w:ascii="Wingdings" w:hAnsi="Wingdings" w:hint="default"/>
      </w:rPr>
    </w:lvl>
    <w:lvl w:ilvl="3" w:tplc="C04E05D0" w:tentative="1">
      <w:start w:val="1"/>
      <w:numFmt w:val="bullet"/>
      <w:lvlText w:val=""/>
      <w:lvlJc w:val="left"/>
      <w:pPr>
        <w:tabs>
          <w:tab w:val="num" w:pos="2880"/>
        </w:tabs>
        <w:ind w:left="2880" w:hanging="360"/>
      </w:pPr>
      <w:rPr>
        <w:rFonts w:ascii="Wingdings" w:hAnsi="Wingdings" w:hint="default"/>
      </w:rPr>
    </w:lvl>
    <w:lvl w:ilvl="4" w:tplc="3F564934" w:tentative="1">
      <w:start w:val="1"/>
      <w:numFmt w:val="bullet"/>
      <w:lvlText w:val=""/>
      <w:lvlJc w:val="left"/>
      <w:pPr>
        <w:tabs>
          <w:tab w:val="num" w:pos="3600"/>
        </w:tabs>
        <w:ind w:left="3600" w:hanging="360"/>
      </w:pPr>
      <w:rPr>
        <w:rFonts w:ascii="Wingdings" w:hAnsi="Wingdings" w:hint="default"/>
      </w:rPr>
    </w:lvl>
    <w:lvl w:ilvl="5" w:tplc="D808254E" w:tentative="1">
      <w:start w:val="1"/>
      <w:numFmt w:val="bullet"/>
      <w:lvlText w:val=""/>
      <w:lvlJc w:val="left"/>
      <w:pPr>
        <w:tabs>
          <w:tab w:val="num" w:pos="4320"/>
        </w:tabs>
        <w:ind w:left="4320" w:hanging="360"/>
      </w:pPr>
      <w:rPr>
        <w:rFonts w:ascii="Wingdings" w:hAnsi="Wingdings" w:hint="default"/>
      </w:rPr>
    </w:lvl>
    <w:lvl w:ilvl="6" w:tplc="7FAED08E" w:tentative="1">
      <w:start w:val="1"/>
      <w:numFmt w:val="bullet"/>
      <w:lvlText w:val=""/>
      <w:lvlJc w:val="left"/>
      <w:pPr>
        <w:tabs>
          <w:tab w:val="num" w:pos="5040"/>
        </w:tabs>
        <w:ind w:left="5040" w:hanging="360"/>
      </w:pPr>
      <w:rPr>
        <w:rFonts w:ascii="Wingdings" w:hAnsi="Wingdings" w:hint="default"/>
      </w:rPr>
    </w:lvl>
    <w:lvl w:ilvl="7" w:tplc="8136826A" w:tentative="1">
      <w:start w:val="1"/>
      <w:numFmt w:val="bullet"/>
      <w:lvlText w:val=""/>
      <w:lvlJc w:val="left"/>
      <w:pPr>
        <w:tabs>
          <w:tab w:val="num" w:pos="5760"/>
        </w:tabs>
        <w:ind w:left="5760" w:hanging="360"/>
      </w:pPr>
      <w:rPr>
        <w:rFonts w:ascii="Wingdings" w:hAnsi="Wingdings" w:hint="default"/>
      </w:rPr>
    </w:lvl>
    <w:lvl w:ilvl="8" w:tplc="939C48D0" w:tentative="1">
      <w:start w:val="1"/>
      <w:numFmt w:val="bullet"/>
      <w:lvlText w:val=""/>
      <w:lvlJc w:val="left"/>
      <w:pPr>
        <w:tabs>
          <w:tab w:val="num" w:pos="6480"/>
        </w:tabs>
        <w:ind w:left="6480" w:hanging="360"/>
      </w:pPr>
      <w:rPr>
        <w:rFonts w:ascii="Wingdings" w:hAnsi="Wingdings" w:hint="default"/>
      </w:rPr>
    </w:lvl>
  </w:abstractNum>
  <w:abstractNum w:abstractNumId="14">
    <w:nsid w:val="5ABA6BBB"/>
    <w:multiLevelType w:val="hybridMultilevel"/>
    <w:tmpl w:val="E562629A"/>
    <w:lvl w:ilvl="0" w:tplc="CC78A120">
      <w:start w:val="3"/>
      <w:numFmt w:val="bullet"/>
      <w:lvlText w:val="-"/>
      <w:lvlJc w:val="left"/>
      <w:pPr>
        <w:ind w:left="720" w:hanging="360"/>
      </w:pPr>
      <w:rPr>
        <w:rFonts w:ascii="Times New Roman" w:eastAsia="Times New Roman" w:hAnsi="Times New Roman" w:cs="Times New Roman"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5B0173DB"/>
    <w:multiLevelType w:val="hybridMultilevel"/>
    <w:tmpl w:val="86F88090"/>
    <w:lvl w:ilvl="0" w:tplc="CD769DE2">
      <w:start w:val="2"/>
      <w:numFmt w:val="bullet"/>
      <w:lvlText w:val=""/>
      <w:lvlJc w:val="left"/>
      <w:pPr>
        <w:ind w:left="720" w:hanging="360"/>
      </w:pPr>
      <w:rPr>
        <w:rFonts w:ascii="Symbol" w:eastAsiaTheme="minorHAnsi" w:hAnsi="Symbol" w:cstheme="minorBidi"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662E3DCE"/>
    <w:multiLevelType w:val="hybridMultilevel"/>
    <w:tmpl w:val="7FC06536"/>
    <w:lvl w:ilvl="0" w:tplc="5862101A">
      <w:start w:val="1"/>
      <w:numFmt w:val="bullet"/>
      <w:lvlText w:val="•"/>
      <w:lvlJc w:val="left"/>
      <w:pPr>
        <w:tabs>
          <w:tab w:val="num" w:pos="720"/>
        </w:tabs>
        <w:ind w:left="720" w:hanging="360"/>
      </w:pPr>
      <w:rPr>
        <w:rFonts w:ascii="Arial" w:hAnsi="Arial" w:hint="default"/>
      </w:rPr>
    </w:lvl>
    <w:lvl w:ilvl="1" w:tplc="239CA0B0" w:tentative="1">
      <w:start w:val="1"/>
      <w:numFmt w:val="bullet"/>
      <w:lvlText w:val="•"/>
      <w:lvlJc w:val="left"/>
      <w:pPr>
        <w:tabs>
          <w:tab w:val="num" w:pos="1440"/>
        </w:tabs>
        <w:ind w:left="1440" w:hanging="360"/>
      </w:pPr>
      <w:rPr>
        <w:rFonts w:ascii="Arial" w:hAnsi="Arial" w:hint="default"/>
      </w:rPr>
    </w:lvl>
    <w:lvl w:ilvl="2" w:tplc="165630EA" w:tentative="1">
      <w:start w:val="1"/>
      <w:numFmt w:val="bullet"/>
      <w:lvlText w:val="•"/>
      <w:lvlJc w:val="left"/>
      <w:pPr>
        <w:tabs>
          <w:tab w:val="num" w:pos="2160"/>
        </w:tabs>
        <w:ind w:left="2160" w:hanging="360"/>
      </w:pPr>
      <w:rPr>
        <w:rFonts w:ascii="Arial" w:hAnsi="Arial" w:hint="default"/>
      </w:rPr>
    </w:lvl>
    <w:lvl w:ilvl="3" w:tplc="D74634AE" w:tentative="1">
      <w:start w:val="1"/>
      <w:numFmt w:val="bullet"/>
      <w:lvlText w:val="•"/>
      <w:lvlJc w:val="left"/>
      <w:pPr>
        <w:tabs>
          <w:tab w:val="num" w:pos="2880"/>
        </w:tabs>
        <w:ind w:left="2880" w:hanging="360"/>
      </w:pPr>
      <w:rPr>
        <w:rFonts w:ascii="Arial" w:hAnsi="Arial" w:hint="default"/>
      </w:rPr>
    </w:lvl>
    <w:lvl w:ilvl="4" w:tplc="84F05174" w:tentative="1">
      <w:start w:val="1"/>
      <w:numFmt w:val="bullet"/>
      <w:lvlText w:val="•"/>
      <w:lvlJc w:val="left"/>
      <w:pPr>
        <w:tabs>
          <w:tab w:val="num" w:pos="3600"/>
        </w:tabs>
        <w:ind w:left="3600" w:hanging="360"/>
      </w:pPr>
      <w:rPr>
        <w:rFonts w:ascii="Arial" w:hAnsi="Arial" w:hint="default"/>
      </w:rPr>
    </w:lvl>
    <w:lvl w:ilvl="5" w:tplc="665AFD90" w:tentative="1">
      <w:start w:val="1"/>
      <w:numFmt w:val="bullet"/>
      <w:lvlText w:val="•"/>
      <w:lvlJc w:val="left"/>
      <w:pPr>
        <w:tabs>
          <w:tab w:val="num" w:pos="4320"/>
        </w:tabs>
        <w:ind w:left="4320" w:hanging="360"/>
      </w:pPr>
      <w:rPr>
        <w:rFonts w:ascii="Arial" w:hAnsi="Arial" w:hint="default"/>
      </w:rPr>
    </w:lvl>
    <w:lvl w:ilvl="6" w:tplc="1CD4400A" w:tentative="1">
      <w:start w:val="1"/>
      <w:numFmt w:val="bullet"/>
      <w:lvlText w:val="•"/>
      <w:lvlJc w:val="left"/>
      <w:pPr>
        <w:tabs>
          <w:tab w:val="num" w:pos="5040"/>
        </w:tabs>
        <w:ind w:left="5040" w:hanging="360"/>
      </w:pPr>
      <w:rPr>
        <w:rFonts w:ascii="Arial" w:hAnsi="Arial" w:hint="default"/>
      </w:rPr>
    </w:lvl>
    <w:lvl w:ilvl="7" w:tplc="519C59C4" w:tentative="1">
      <w:start w:val="1"/>
      <w:numFmt w:val="bullet"/>
      <w:lvlText w:val="•"/>
      <w:lvlJc w:val="left"/>
      <w:pPr>
        <w:tabs>
          <w:tab w:val="num" w:pos="5760"/>
        </w:tabs>
        <w:ind w:left="5760" w:hanging="360"/>
      </w:pPr>
      <w:rPr>
        <w:rFonts w:ascii="Arial" w:hAnsi="Arial" w:hint="default"/>
      </w:rPr>
    </w:lvl>
    <w:lvl w:ilvl="8" w:tplc="3E92E500" w:tentative="1">
      <w:start w:val="1"/>
      <w:numFmt w:val="bullet"/>
      <w:lvlText w:val="•"/>
      <w:lvlJc w:val="left"/>
      <w:pPr>
        <w:tabs>
          <w:tab w:val="num" w:pos="6480"/>
        </w:tabs>
        <w:ind w:left="6480" w:hanging="360"/>
      </w:pPr>
      <w:rPr>
        <w:rFonts w:ascii="Arial" w:hAnsi="Arial" w:hint="default"/>
      </w:rPr>
    </w:lvl>
  </w:abstractNum>
  <w:abstractNum w:abstractNumId="17">
    <w:nsid w:val="7B9D0C21"/>
    <w:multiLevelType w:val="hybridMultilevel"/>
    <w:tmpl w:val="1D8A9766"/>
    <w:lvl w:ilvl="0" w:tplc="A8D45178">
      <w:start w:val="1"/>
      <w:numFmt w:val="decimal"/>
      <w:lvlText w:val="%1)"/>
      <w:lvlJc w:val="left"/>
      <w:pPr>
        <w:tabs>
          <w:tab w:val="num" w:pos="720"/>
        </w:tabs>
        <w:ind w:left="720" w:hanging="360"/>
      </w:pPr>
    </w:lvl>
    <w:lvl w:ilvl="1" w:tplc="CAFCE0B4" w:tentative="1">
      <w:start w:val="1"/>
      <w:numFmt w:val="decimal"/>
      <w:lvlText w:val="%2)"/>
      <w:lvlJc w:val="left"/>
      <w:pPr>
        <w:tabs>
          <w:tab w:val="num" w:pos="1440"/>
        </w:tabs>
        <w:ind w:left="1440" w:hanging="360"/>
      </w:pPr>
    </w:lvl>
    <w:lvl w:ilvl="2" w:tplc="EBB873A8" w:tentative="1">
      <w:start w:val="1"/>
      <w:numFmt w:val="decimal"/>
      <w:lvlText w:val="%3)"/>
      <w:lvlJc w:val="left"/>
      <w:pPr>
        <w:tabs>
          <w:tab w:val="num" w:pos="2160"/>
        </w:tabs>
        <w:ind w:left="2160" w:hanging="360"/>
      </w:pPr>
    </w:lvl>
    <w:lvl w:ilvl="3" w:tplc="533206E6" w:tentative="1">
      <w:start w:val="1"/>
      <w:numFmt w:val="decimal"/>
      <w:lvlText w:val="%4)"/>
      <w:lvlJc w:val="left"/>
      <w:pPr>
        <w:tabs>
          <w:tab w:val="num" w:pos="2880"/>
        </w:tabs>
        <w:ind w:left="2880" w:hanging="360"/>
      </w:pPr>
    </w:lvl>
    <w:lvl w:ilvl="4" w:tplc="19063E98" w:tentative="1">
      <w:start w:val="1"/>
      <w:numFmt w:val="decimal"/>
      <w:lvlText w:val="%5)"/>
      <w:lvlJc w:val="left"/>
      <w:pPr>
        <w:tabs>
          <w:tab w:val="num" w:pos="3600"/>
        </w:tabs>
        <w:ind w:left="3600" w:hanging="360"/>
      </w:pPr>
    </w:lvl>
    <w:lvl w:ilvl="5" w:tplc="9FB69F5A" w:tentative="1">
      <w:start w:val="1"/>
      <w:numFmt w:val="decimal"/>
      <w:lvlText w:val="%6)"/>
      <w:lvlJc w:val="left"/>
      <w:pPr>
        <w:tabs>
          <w:tab w:val="num" w:pos="4320"/>
        </w:tabs>
        <w:ind w:left="4320" w:hanging="360"/>
      </w:pPr>
    </w:lvl>
    <w:lvl w:ilvl="6" w:tplc="AA366ABA" w:tentative="1">
      <w:start w:val="1"/>
      <w:numFmt w:val="decimal"/>
      <w:lvlText w:val="%7)"/>
      <w:lvlJc w:val="left"/>
      <w:pPr>
        <w:tabs>
          <w:tab w:val="num" w:pos="5040"/>
        </w:tabs>
        <w:ind w:left="5040" w:hanging="360"/>
      </w:pPr>
    </w:lvl>
    <w:lvl w:ilvl="7" w:tplc="ED0C8A86" w:tentative="1">
      <w:start w:val="1"/>
      <w:numFmt w:val="decimal"/>
      <w:lvlText w:val="%8)"/>
      <w:lvlJc w:val="left"/>
      <w:pPr>
        <w:tabs>
          <w:tab w:val="num" w:pos="5760"/>
        </w:tabs>
        <w:ind w:left="5760" w:hanging="360"/>
      </w:pPr>
    </w:lvl>
    <w:lvl w:ilvl="8" w:tplc="DB107836" w:tentative="1">
      <w:start w:val="1"/>
      <w:numFmt w:val="decimal"/>
      <w:lvlText w:val="%9)"/>
      <w:lvlJc w:val="left"/>
      <w:pPr>
        <w:tabs>
          <w:tab w:val="num" w:pos="6480"/>
        </w:tabs>
        <w:ind w:left="6480" w:hanging="360"/>
      </w:pPr>
    </w:lvl>
  </w:abstractNum>
  <w:num w:numId="1">
    <w:abstractNumId w:val="8"/>
  </w:num>
  <w:num w:numId="2">
    <w:abstractNumId w:val="9"/>
  </w:num>
  <w:num w:numId="3">
    <w:abstractNumId w:val="17"/>
  </w:num>
  <w:num w:numId="4">
    <w:abstractNumId w:val="6"/>
  </w:num>
  <w:num w:numId="5">
    <w:abstractNumId w:val="2"/>
  </w:num>
  <w:num w:numId="6">
    <w:abstractNumId w:val="13"/>
  </w:num>
  <w:num w:numId="7">
    <w:abstractNumId w:val="12"/>
  </w:num>
  <w:num w:numId="8">
    <w:abstractNumId w:val="1"/>
  </w:num>
  <w:num w:numId="9">
    <w:abstractNumId w:val="10"/>
  </w:num>
  <w:num w:numId="10">
    <w:abstractNumId w:val="16"/>
  </w:num>
  <w:num w:numId="11">
    <w:abstractNumId w:val="11"/>
  </w:num>
  <w:num w:numId="12">
    <w:abstractNumId w:val="15"/>
  </w:num>
  <w:num w:numId="13">
    <w:abstractNumId w:val="4"/>
  </w:num>
  <w:num w:numId="14">
    <w:abstractNumId w:val="3"/>
  </w:num>
  <w:num w:numId="15">
    <w:abstractNumId w:val="5"/>
  </w:num>
  <w:num w:numId="16">
    <w:abstractNumId w:val="0"/>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617"/>
    <w:rsid w:val="00020D16"/>
    <w:rsid w:val="000235FF"/>
    <w:rsid w:val="0004599E"/>
    <w:rsid w:val="0004736E"/>
    <w:rsid w:val="00071C84"/>
    <w:rsid w:val="00073C11"/>
    <w:rsid w:val="000831B2"/>
    <w:rsid w:val="00084AED"/>
    <w:rsid w:val="00093209"/>
    <w:rsid w:val="00095384"/>
    <w:rsid w:val="000A2492"/>
    <w:rsid w:val="000A77BB"/>
    <w:rsid w:val="000D1184"/>
    <w:rsid w:val="000D3B81"/>
    <w:rsid w:val="000D6726"/>
    <w:rsid w:val="000E48F9"/>
    <w:rsid w:val="000F18EC"/>
    <w:rsid w:val="000F5057"/>
    <w:rsid w:val="001146C7"/>
    <w:rsid w:val="00116F35"/>
    <w:rsid w:val="0012694D"/>
    <w:rsid w:val="00132B05"/>
    <w:rsid w:val="00160902"/>
    <w:rsid w:val="0016108A"/>
    <w:rsid w:val="00163D0A"/>
    <w:rsid w:val="00167F4C"/>
    <w:rsid w:val="001727E3"/>
    <w:rsid w:val="0017468C"/>
    <w:rsid w:val="00184D14"/>
    <w:rsid w:val="001971BD"/>
    <w:rsid w:val="00197D48"/>
    <w:rsid w:val="001B276C"/>
    <w:rsid w:val="001B3AC9"/>
    <w:rsid w:val="001B6003"/>
    <w:rsid w:val="001C6238"/>
    <w:rsid w:val="001E672B"/>
    <w:rsid w:val="001F2176"/>
    <w:rsid w:val="001F68FB"/>
    <w:rsid w:val="00200A9E"/>
    <w:rsid w:val="002103DC"/>
    <w:rsid w:val="00221ACE"/>
    <w:rsid w:val="00225A5C"/>
    <w:rsid w:val="00225C2C"/>
    <w:rsid w:val="002266FB"/>
    <w:rsid w:val="00236046"/>
    <w:rsid w:val="002436A5"/>
    <w:rsid w:val="00253F65"/>
    <w:rsid w:val="00272162"/>
    <w:rsid w:val="00276A8C"/>
    <w:rsid w:val="00282C4A"/>
    <w:rsid w:val="00284058"/>
    <w:rsid w:val="00284BAF"/>
    <w:rsid w:val="002952DC"/>
    <w:rsid w:val="002A5072"/>
    <w:rsid w:val="002A653C"/>
    <w:rsid w:val="002A6A2D"/>
    <w:rsid w:val="002B6F73"/>
    <w:rsid w:val="002C2559"/>
    <w:rsid w:val="002D030F"/>
    <w:rsid w:val="002E29E5"/>
    <w:rsid w:val="002F3548"/>
    <w:rsid w:val="003020DA"/>
    <w:rsid w:val="003027AE"/>
    <w:rsid w:val="00304931"/>
    <w:rsid w:val="0032654A"/>
    <w:rsid w:val="00332F89"/>
    <w:rsid w:val="00335A4F"/>
    <w:rsid w:val="00336B0B"/>
    <w:rsid w:val="00362C9E"/>
    <w:rsid w:val="00372083"/>
    <w:rsid w:val="00375D9F"/>
    <w:rsid w:val="003777FE"/>
    <w:rsid w:val="00377C70"/>
    <w:rsid w:val="00382C43"/>
    <w:rsid w:val="00395BCC"/>
    <w:rsid w:val="003B0410"/>
    <w:rsid w:val="003B7C28"/>
    <w:rsid w:val="003C35B3"/>
    <w:rsid w:val="003C6307"/>
    <w:rsid w:val="003E5B4A"/>
    <w:rsid w:val="003F1040"/>
    <w:rsid w:val="00404164"/>
    <w:rsid w:val="004221EC"/>
    <w:rsid w:val="004329D5"/>
    <w:rsid w:val="00440217"/>
    <w:rsid w:val="00443ECD"/>
    <w:rsid w:val="00491B0D"/>
    <w:rsid w:val="00495617"/>
    <w:rsid w:val="00497396"/>
    <w:rsid w:val="004A00AF"/>
    <w:rsid w:val="004A04F9"/>
    <w:rsid w:val="004A1B08"/>
    <w:rsid w:val="004A76F3"/>
    <w:rsid w:val="004D20AC"/>
    <w:rsid w:val="004E667B"/>
    <w:rsid w:val="004F13E7"/>
    <w:rsid w:val="00510D06"/>
    <w:rsid w:val="005213BC"/>
    <w:rsid w:val="0052489D"/>
    <w:rsid w:val="00535E7C"/>
    <w:rsid w:val="00536FCA"/>
    <w:rsid w:val="005433F4"/>
    <w:rsid w:val="00552E6F"/>
    <w:rsid w:val="0057212A"/>
    <w:rsid w:val="00585BBB"/>
    <w:rsid w:val="00595E7D"/>
    <w:rsid w:val="005B1B47"/>
    <w:rsid w:val="005E00F6"/>
    <w:rsid w:val="005E0215"/>
    <w:rsid w:val="005E078D"/>
    <w:rsid w:val="005E7114"/>
    <w:rsid w:val="005F163F"/>
    <w:rsid w:val="005F39FE"/>
    <w:rsid w:val="006025AF"/>
    <w:rsid w:val="006176BF"/>
    <w:rsid w:val="0062708A"/>
    <w:rsid w:val="006341AF"/>
    <w:rsid w:val="00655FAF"/>
    <w:rsid w:val="0065683B"/>
    <w:rsid w:val="00667275"/>
    <w:rsid w:val="00670EA6"/>
    <w:rsid w:val="00671D6E"/>
    <w:rsid w:val="00685988"/>
    <w:rsid w:val="00686379"/>
    <w:rsid w:val="00696DEF"/>
    <w:rsid w:val="006B4747"/>
    <w:rsid w:val="006B569A"/>
    <w:rsid w:val="006C228C"/>
    <w:rsid w:val="006C4769"/>
    <w:rsid w:val="006C6EED"/>
    <w:rsid w:val="006D515D"/>
    <w:rsid w:val="006F54FB"/>
    <w:rsid w:val="00702519"/>
    <w:rsid w:val="00706C9B"/>
    <w:rsid w:val="00717CA1"/>
    <w:rsid w:val="00720AEF"/>
    <w:rsid w:val="0074222A"/>
    <w:rsid w:val="00762F2F"/>
    <w:rsid w:val="00773A79"/>
    <w:rsid w:val="007871A6"/>
    <w:rsid w:val="007A0039"/>
    <w:rsid w:val="007C1289"/>
    <w:rsid w:val="007C2B02"/>
    <w:rsid w:val="00802E85"/>
    <w:rsid w:val="008202A3"/>
    <w:rsid w:val="008216C7"/>
    <w:rsid w:val="00827E9C"/>
    <w:rsid w:val="008302C2"/>
    <w:rsid w:val="008400F5"/>
    <w:rsid w:val="008407DA"/>
    <w:rsid w:val="0087694F"/>
    <w:rsid w:val="0088002B"/>
    <w:rsid w:val="00883843"/>
    <w:rsid w:val="00893EA3"/>
    <w:rsid w:val="00894320"/>
    <w:rsid w:val="0089779A"/>
    <w:rsid w:val="008B718A"/>
    <w:rsid w:val="008C30AF"/>
    <w:rsid w:val="008D3BD8"/>
    <w:rsid w:val="008D63DC"/>
    <w:rsid w:val="008D6C61"/>
    <w:rsid w:val="008E3357"/>
    <w:rsid w:val="008E5182"/>
    <w:rsid w:val="008F1F96"/>
    <w:rsid w:val="008F2818"/>
    <w:rsid w:val="008F545D"/>
    <w:rsid w:val="009048AB"/>
    <w:rsid w:val="009069A8"/>
    <w:rsid w:val="0093051F"/>
    <w:rsid w:val="00942E5B"/>
    <w:rsid w:val="009450B5"/>
    <w:rsid w:val="00947CFB"/>
    <w:rsid w:val="00955E47"/>
    <w:rsid w:val="00957ADC"/>
    <w:rsid w:val="00977916"/>
    <w:rsid w:val="00983A44"/>
    <w:rsid w:val="00993837"/>
    <w:rsid w:val="009A76C9"/>
    <w:rsid w:val="009B3031"/>
    <w:rsid w:val="009C1888"/>
    <w:rsid w:val="009C677E"/>
    <w:rsid w:val="009E30C6"/>
    <w:rsid w:val="009E56D2"/>
    <w:rsid w:val="00A031C5"/>
    <w:rsid w:val="00A04316"/>
    <w:rsid w:val="00A06D6D"/>
    <w:rsid w:val="00A35D96"/>
    <w:rsid w:val="00A3671F"/>
    <w:rsid w:val="00A65E97"/>
    <w:rsid w:val="00A81F1E"/>
    <w:rsid w:val="00A83F38"/>
    <w:rsid w:val="00A87FB6"/>
    <w:rsid w:val="00A92BDE"/>
    <w:rsid w:val="00AA1A6E"/>
    <w:rsid w:val="00AA5165"/>
    <w:rsid w:val="00AA55CE"/>
    <w:rsid w:val="00AA5713"/>
    <w:rsid w:val="00AB3D85"/>
    <w:rsid w:val="00AC077F"/>
    <w:rsid w:val="00AC639A"/>
    <w:rsid w:val="00AE0364"/>
    <w:rsid w:val="00AE15EE"/>
    <w:rsid w:val="00AF79F9"/>
    <w:rsid w:val="00B026A9"/>
    <w:rsid w:val="00B12AD4"/>
    <w:rsid w:val="00B13386"/>
    <w:rsid w:val="00B309E8"/>
    <w:rsid w:val="00B333D9"/>
    <w:rsid w:val="00B33661"/>
    <w:rsid w:val="00B45D96"/>
    <w:rsid w:val="00B56D2B"/>
    <w:rsid w:val="00B60380"/>
    <w:rsid w:val="00BA403C"/>
    <w:rsid w:val="00BA53E7"/>
    <w:rsid w:val="00BD4D8D"/>
    <w:rsid w:val="00BE17C6"/>
    <w:rsid w:val="00BE343D"/>
    <w:rsid w:val="00BE4CAA"/>
    <w:rsid w:val="00C1789C"/>
    <w:rsid w:val="00C20A4B"/>
    <w:rsid w:val="00C51B70"/>
    <w:rsid w:val="00C61FB2"/>
    <w:rsid w:val="00C74DD2"/>
    <w:rsid w:val="00C856FA"/>
    <w:rsid w:val="00C90314"/>
    <w:rsid w:val="00CA3810"/>
    <w:rsid w:val="00CC0C4B"/>
    <w:rsid w:val="00CC682F"/>
    <w:rsid w:val="00CE1CCA"/>
    <w:rsid w:val="00CE2C38"/>
    <w:rsid w:val="00CE6730"/>
    <w:rsid w:val="00CF0D29"/>
    <w:rsid w:val="00D00E7A"/>
    <w:rsid w:val="00D026BA"/>
    <w:rsid w:val="00D044A9"/>
    <w:rsid w:val="00D10D3B"/>
    <w:rsid w:val="00D1181C"/>
    <w:rsid w:val="00D25714"/>
    <w:rsid w:val="00D502D1"/>
    <w:rsid w:val="00D611D6"/>
    <w:rsid w:val="00D717E8"/>
    <w:rsid w:val="00D7306A"/>
    <w:rsid w:val="00D743C5"/>
    <w:rsid w:val="00D94A73"/>
    <w:rsid w:val="00DA74BD"/>
    <w:rsid w:val="00DB49E1"/>
    <w:rsid w:val="00DC27E9"/>
    <w:rsid w:val="00DD56A2"/>
    <w:rsid w:val="00DE06BF"/>
    <w:rsid w:val="00DF5B0E"/>
    <w:rsid w:val="00E25BAA"/>
    <w:rsid w:val="00E42FBC"/>
    <w:rsid w:val="00E44D78"/>
    <w:rsid w:val="00E67D65"/>
    <w:rsid w:val="00E73C6F"/>
    <w:rsid w:val="00E75BB6"/>
    <w:rsid w:val="00E815A8"/>
    <w:rsid w:val="00E8587B"/>
    <w:rsid w:val="00E924F0"/>
    <w:rsid w:val="00E946D8"/>
    <w:rsid w:val="00E95060"/>
    <w:rsid w:val="00EC1F8E"/>
    <w:rsid w:val="00ED54B5"/>
    <w:rsid w:val="00EE2770"/>
    <w:rsid w:val="00EF2DDB"/>
    <w:rsid w:val="00EF4A06"/>
    <w:rsid w:val="00F033C0"/>
    <w:rsid w:val="00F17982"/>
    <w:rsid w:val="00F26200"/>
    <w:rsid w:val="00F3418A"/>
    <w:rsid w:val="00F35E65"/>
    <w:rsid w:val="00F553F3"/>
    <w:rsid w:val="00F61645"/>
    <w:rsid w:val="00F90D82"/>
    <w:rsid w:val="00F91EA3"/>
    <w:rsid w:val="00F92647"/>
    <w:rsid w:val="00F92D78"/>
    <w:rsid w:val="00F9574C"/>
    <w:rsid w:val="00FA0AC7"/>
    <w:rsid w:val="00FC7EE5"/>
    <w:rsid w:val="00FD027C"/>
    <w:rsid w:val="00FE2D31"/>
    <w:rsid w:val="00FF749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22A"/>
    <w:rPr>
      <w:rFonts w:ascii="Times New Roman" w:eastAsia="Times New Roman" w:hAnsi="Times New Roman" w:cs="Times New Roman"/>
      <w:sz w:val="24"/>
      <w:szCs w:val="24"/>
      <w:lang w:eastAsia="nb-NO"/>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947CFB"/>
    <w:rPr>
      <w:rFonts w:ascii="Tahoma" w:hAnsi="Tahoma" w:cs="Tahoma"/>
      <w:sz w:val="16"/>
      <w:szCs w:val="16"/>
    </w:rPr>
  </w:style>
  <w:style w:type="character" w:customStyle="1" w:styleId="BobletekstTegn">
    <w:name w:val="Bobletekst Tegn"/>
    <w:basedOn w:val="Standardskriftforavsnitt"/>
    <w:link w:val="Bobletekst"/>
    <w:uiPriority w:val="99"/>
    <w:semiHidden/>
    <w:rsid w:val="00947CFB"/>
    <w:rPr>
      <w:rFonts w:ascii="Tahoma" w:hAnsi="Tahoma" w:cs="Tahoma"/>
      <w:sz w:val="16"/>
      <w:szCs w:val="16"/>
    </w:rPr>
  </w:style>
  <w:style w:type="paragraph" w:styleId="NormalWeb">
    <w:name w:val="Normal (Web)"/>
    <w:basedOn w:val="Normal"/>
    <w:uiPriority w:val="99"/>
    <w:semiHidden/>
    <w:unhideWhenUsed/>
    <w:rsid w:val="001E672B"/>
    <w:pPr>
      <w:spacing w:before="100" w:beforeAutospacing="1" w:after="100" w:afterAutospacing="1"/>
    </w:pPr>
  </w:style>
  <w:style w:type="character" w:styleId="Hyperkobling">
    <w:name w:val="Hyperlink"/>
    <w:basedOn w:val="Standardskriftforavsnitt"/>
    <w:uiPriority w:val="99"/>
    <w:unhideWhenUsed/>
    <w:rsid w:val="004A1B08"/>
    <w:rPr>
      <w:color w:val="0000FF" w:themeColor="hyperlink"/>
      <w:u w:val="single"/>
    </w:rPr>
  </w:style>
  <w:style w:type="character" w:styleId="Fulgthyperkobling">
    <w:name w:val="FollowedHyperlink"/>
    <w:basedOn w:val="Standardskriftforavsnitt"/>
    <w:uiPriority w:val="99"/>
    <w:semiHidden/>
    <w:unhideWhenUsed/>
    <w:rsid w:val="00595E7D"/>
    <w:rPr>
      <w:color w:val="800080" w:themeColor="followedHyperlink"/>
      <w:u w:val="single"/>
    </w:rPr>
  </w:style>
  <w:style w:type="character" w:styleId="Sterk">
    <w:name w:val="Strong"/>
    <w:basedOn w:val="Standardskriftforavsnitt"/>
    <w:uiPriority w:val="22"/>
    <w:qFormat/>
    <w:rsid w:val="006176BF"/>
    <w:rPr>
      <w:b/>
      <w:bCs/>
    </w:rPr>
  </w:style>
  <w:style w:type="paragraph" w:styleId="Listeavsnitt">
    <w:name w:val="List Paragraph"/>
    <w:basedOn w:val="Normal"/>
    <w:uiPriority w:val="34"/>
    <w:qFormat/>
    <w:rsid w:val="00CC682F"/>
    <w:pPr>
      <w:ind w:left="720"/>
      <w:contextualSpacing/>
    </w:pPr>
  </w:style>
  <w:style w:type="character" w:styleId="Utheving">
    <w:name w:val="Emphasis"/>
    <w:basedOn w:val="Standardskriftforavsnitt"/>
    <w:uiPriority w:val="20"/>
    <w:qFormat/>
    <w:rsid w:val="008400F5"/>
    <w:rPr>
      <w:i/>
      <w:iCs/>
    </w:rPr>
  </w:style>
  <w:style w:type="table" w:styleId="Tabellrutenett">
    <w:name w:val="Table Grid"/>
    <w:basedOn w:val="Vanligtabell"/>
    <w:uiPriority w:val="59"/>
    <w:unhideWhenUsed/>
    <w:rsid w:val="003C3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stomtale1">
    <w:name w:val="Uløst omtale1"/>
    <w:basedOn w:val="Standardskriftforavsnitt"/>
    <w:uiPriority w:val="99"/>
    <w:semiHidden/>
    <w:unhideWhenUsed/>
    <w:rsid w:val="00773A79"/>
    <w:rPr>
      <w:color w:val="605E5C"/>
      <w:shd w:val="clear" w:color="auto" w:fill="E1DFDD"/>
    </w:rPr>
  </w:style>
  <w:style w:type="character" w:customStyle="1" w:styleId="UnresolvedMention">
    <w:name w:val="Unresolved Mention"/>
    <w:basedOn w:val="Standardskriftforavsnitt"/>
    <w:uiPriority w:val="99"/>
    <w:semiHidden/>
    <w:unhideWhenUsed/>
    <w:rsid w:val="006025A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22A"/>
    <w:rPr>
      <w:rFonts w:ascii="Times New Roman" w:eastAsia="Times New Roman" w:hAnsi="Times New Roman" w:cs="Times New Roman"/>
      <w:sz w:val="24"/>
      <w:szCs w:val="24"/>
      <w:lang w:eastAsia="nb-NO"/>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947CFB"/>
    <w:rPr>
      <w:rFonts w:ascii="Tahoma" w:hAnsi="Tahoma" w:cs="Tahoma"/>
      <w:sz w:val="16"/>
      <w:szCs w:val="16"/>
    </w:rPr>
  </w:style>
  <w:style w:type="character" w:customStyle="1" w:styleId="BobletekstTegn">
    <w:name w:val="Bobletekst Tegn"/>
    <w:basedOn w:val="Standardskriftforavsnitt"/>
    <w:link w:val="Bobletekst"/>
    <w:uiPriority w:val="99"/>
    <w:semiHidden/>
    <w:rsid w:val="00947CFB"/>
    <w:rPr>
      <w:rFonts w:ascii="Tahoma" w:hAnsi="Tahoma" w:cs="Tahoma"/>
      <w:sz w:val="16"/>
      <w:szCs w:val="16"/>
    </w:rPr>
  </w:style>
  <w:style w:type="paragraph" w:styleId="NormalWeb">
    <w:name w:val="Normal (Web)"/>
    <w:basedOn w:val="Normal"/>
    <w:uiPriority w:val="99"/>
    <w:semiHidden/>
    <w:unhideWhenUsed/>
    <w:rsid w:val="001E672B"/>
    <w:pPr>
      <w:spacing w:before="100" w:beforeAutospacing="1" w:after="100" w:afterAutospacing="1"/>
    </w:pPr>
  </w:style>
  <w:style w:type="character" w:styleId="Hyperkobling">
    <w:name w:val="Hyperlink"/>
    <w:basedOn w:val="Standardskriftforavsnitt"/>
    <w:uiPriority w:val="99"/>
    <w:unhideWhenUsed/>
    <w:rsid w:val="004A1B08"/>
    <w:rPr>
      <w:color w:val="0000FF" w:themeColor="hyperlink"/>
      <w:u w:val="single"/>
    </w:rPr>
  </w:style>
  <w:style w:type="character" w:styleId="Fulgthyperkobling">
    <w:name w:val="FollowedHyperlink"/>
    <w:basedOn w:val="Standardskriftforavsnitt"/>
    <w:uiPriority w:val="99"/>
    <w:semiHidden/>
    <w:unhideWhenUsed/>
    <w:rsid w:val="00595E7D"/>
    <w:rPr>
      <w:color w:val="800080" w:themeColor="followedHyperlink"/>
      <w:u w:val="single"/>
    </w:rPr>
  </w:style>
  <w:style w:type="character" w:styleId="Sterk">
    <w:name w:val="Strong"/>
    <w:basedOn w:val="Standardskriftforavsnitt"/>
    <w:uiPriority w:val="22"/>
    <w:qFormat/>
    <w:rsid w:val="006176BF"/>
    <w:rPr>
      <w:b/>
      <w:bCs/>
    </w:rPr>
  </w:style>
  <w:style w:type="paragraph" w:styleId="Listeavsnitt">
    <w:name w:val="List Paragraph"/>
    <w:basedOn w:val="Normal"/>
    <w:uiPriority w:val="34"/>
    <w:qFormat/>
    <w:rsid w:val="00CC682F"/>
    <w:pPr>
      <w:ind w:left="720"/>
      <w:contextualSpacing/>
    </w:pPr>
  </w:style>
  <w:style w:type="character" w:styleId="Utheving">
    <w:name w:val="Emphasis"/>
    <w:basedOn w:val="Standardskriftforavsnitt"/>
    <w:uiPriority w:val="20"/>
    <w:qFormat/>
    <w:rsid w:val="008400F5"/>
    <w:rPr>
      <w:i/>
      <w:iCs/>
    </w:rPr>
  </w:style>
  <w:style w:type="table" w:styleId="Tabellrutenett">
    <w:name w:val="Table Grid"/>
    <w:basedOn w:val="Vanligtabell"/>
    <w:uiPriority w:val="59"/>
    <w:unhideWhenUsed/>
    <w:rsid w:val="003C3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stomtale1">
    <w:name w:val="Uløst omtale1"/>
    <w:basedOn w:val="Standardskriftforavsnitt"/>
    <w:uiPriority w:val="99"/>
    <w:semiHidden/>
    <w:unhideWhenUsed/>
    <w:rsid w:val="00773A79"/>
    <w:rPr>
      <w:color w:val="605E5C"/>
      <w:shd w:val="clear" w:color="auto" w:fill="E1DFDD"/>
    </w:rPr>
  </w:style>
  <w:style w:type="character" w:customStyle="1" w:styleId="UnresolvedMention">
    <w:name w:val="Unresolved Mention"/>
    <w:basedOn w:val="Standardskriftforavsnitt"/>
    <w:uiPriority w:val="99"/>
    <w:semiHidden/>
    <w:unhideWhenUsed/>
    <w:rsid w:val="006025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6640">
      <w:bodyDiv w:val="1"/>
      <w:marLeft w:val="0"/>
      <w:marRight w:val="0"/>
      <w:marTop w:val="0"/>
      <w:marBottom w:val="0"/>
      <w:divBdr>
        <w:top w:val="none" w:sz="0" w:space="0" w:color="auto"/>
        <w:left w:val="none" w:sz="0" w:space="0" w:color="auto"/>
        <w:bottom w:val="none" w:sz="0" w:space="0" w:color="auto"/>
        <w:right w:val="none" w:sz="0" w:space="0" w:color="auto"/>
      </w:divBdr>
    </w:div>
    <w:div w:id="9528812">
      <w:bodyDiv w:val="1"/>
      <w:marLeft w:val="0"/>
      <w:marRight w:val="0"/>
      <w:marTop w:val="0"/>
      <w:marBottom w:val="0"/>
      <w:divBdr>
        <w:top w:val="none" w:sz="0" w:space="0" w:color="auto"/>
        <w:left w:val="none" w:sz="0" w:space="0" w:color="auto"/>
        <w:bottom w:val="none" w:sz="0" w:space="0" w:color="auto"/>
        <w:right w:val="none" w:sz="0" w:space="0" w:color="auto"/>
      </w:divBdr>
    </w:div>
    <w:div w:id="35279988">
      <w:bodyDiv w:val="1"/>
      <w:marLeft w:val="0"/>
      <w:marRight w:val="0"/>
      <w:marTop w:val="0"/>
      <w:marBottom w:val="0"/>
      <w:divBdr>
        <w:top w:val="none" w:sz="0" w:space="0" w:color="auto"/>
        <w:left w:val="none" w:sz="0" w:space="0" w:color="auto"/>
        <w:bottom w:val="none" w:sz="0" w:space="0" w:color="auto"/>
        <w:right w:val="none" w:sz="0" w:space="0" w:color="auto"/>
      </w:divBdr>
    </w:div>
    <w:div w:id="100540844">
      <w:bodyDiv w:val="1"/>
      <w:marLeft w:val="0"/>
      <w:marRight w:val="0"/>
      <w:marTop w:val="0"/>
      <w:marBottom w:val="0"/>
      <w:divBdr>
        <w:top w:val="none" w:sz="0" w:space="0" w:color="auto"/>
        <w:left w:val="none" w:sz="0" w:space="0" w:color="auto"/>
        <w:bottom w:val="none" w:sz="0" w:space="0" w:color="auto"/>
        <w:right w:val="none" w:sz="0" w:space="0" w:color="auto"/>
      </w:divBdr>
    </w:div>
    <w:div w:id="100683708">
      <w:bodyDiv w:val="1"/>
      <w:marLeft w:val="0"/>
      <w:marRight w:val="0"/>
      <w:marTop w:val="0"/>
      <w:marBottom w:val="0"/>
      <w:divBdr>
        <w:top w:val="none" w:sz="0" w:space="0" w:color="auto"/>
        <w:left w:val="none" w:sz="0" w:space="0" w:color="auto"/>
        <w:bottom w:val="none" w:sz="0" w:space="0" w:color="auto"/>
        <w:right w:val="none" w:sz="0" w:space="0" w:color="auto"/>
      </w:divBdr>
    </w:div>
    <w:div w:id="145975278">
      <w:bodyDiv w:val="1"/>
      <w:marLeft w:val="0"/>
      <w:marRight w:val="0"/>
      <w:marTop w:val="0"/>
      <w:marBottom w:val="0"/>
      <w:divBdr>
        <w:top w:val="none" w:sz="0" w:space="0" w:color="auto"/>
        <w:left w:val="none" w:sz="0" w:space="0" w:color="auto"/>
        <w:bottom w:val="none" w:sz="0" w:space="0" w:color="auto"/>
        <w:right w:val="none" w:sz="0" w:space="0" w:color="auto"/>
      </w:divBdr>
    </w:div>
    <w:div w:id="151915130">
      <w:bodyDiv w:val="1"/>
      <w:marLeft w:val="0"/>
      <w:marRight w:val="0"/>
      <w:marTop w:val="0"/>
      <w:marBottom w:val="0"/>
      <w:divBdr>
        <w:top w:val="none" w:sz="0" w:space="0" w:color="auto"/>
        <w:left w:val="none" w:sz="0" w:space="0" w:color="auto"/>
        <w:bottom w:val="none" w:sz="0" w:space="0" w:color="auto"/>
        <w:right w:val="none" w:sz="0" w:space="0" w:color="auto"/>
      </w:divBdr>
    </w:div>
    <w:div w:id="154759678">
      <w:bodyDiv w:val="1"/>
      <w:marLeft w:val="0"/>
      <w:marRight w:val="0"/>
      <w:marTop w:val="0"/>
      <w:marBottom w:val="0"/>
      <w:divBdr>
        <w:top w:val="none" w:sz="0" w:space="0" w:color="auto"/>
        <w:left w:val="none" w:sz="0" w:space="0" w:color="auto"/>
        <w:bottom w:val="none" w:sz="0" w:space="0" w:color="auto"/>
        <w:right w:val="none" w:sz="0" w:space="0" w:color="auto"/>
      </w:divBdr>
    </w:div>
    <w:div w:id="177232458">
      <w:bodyDiv w:val="1"/>
      <w:marLeft w:val="0"/>
      <w:marRight w:val="0"/>
      <w:marTop w:val="0"/>
      <w:marBottom w:val="0"/>
      <w:divBdr>
        <w:top w:val="none" w:sz="0" w:space="0" w:color="auto"/>
        <w:left w:val="none" w:sz="0" w:space="0" w:color="auto"/>
        <w:bottom w:val="none" w:sz="0" w:space="0" w:color="auto"/>
        <w:right w:val="none" w:sz="0" w:space="0" w:color="auto"/>
      </w:divBdr>
    </w:div>
    <w:div w:id="186140110">
      <w:bodyDiv w:val="1"/>
      <w:marLeft w:val="0"/>
      <w:marRight w:val="0"/>
      <w:marTop w:val="0"/>
      <w:marBottom w:val="0"/>
      <w:divBdr>
        <w:top w:val="none" w:sz="0" w:space="0" w:color="auto"/>
        <w:left w:val="none" w:sz="0" w:space="0" w:color="auto"/>
        <w:bottom w:val="none" w:sz="0" w:space="0" w:color="auto"/>
        <w:right w:val="none" w:sz="0" w:space="0" w:color="auto"/>
      </w:divBdr>
      <w:divsChild>
        <w:div w:id="1915509757">
          <w:marLeft w:val="533"/>
          <w:marRight w:val="0"/>
          <w:marTop w:val="0"/>
          <w:marBottom w:val="0"/>
          <w:divBdr>
            <w:top w:val="none" w:sz="0" w:space="0" w:color="auto"/>
            <w:left w:val="none" w:sz="0" w:space="0" w:color="auto"/>
            <w:bottom w:val="none" w:sz="0" w:space="0" w:color="auto"/>
            <w:right w:val="none" w:sz="0" w:space="0" w:color="auto"/>
          </w:divBdr>
        </w:div>
      </w:divsChild>
    </w:div>
    <w:div w:id="194658120">
      <w:bodyDiv w:val="1"/>
      <w:marLeft w:val="0"/>
      <w:marRight w:val="0"/>
      <w:marTop w:val="0"/>
      <w:marBottom w:val="0"/>
      <w:divBdr>
        <w:top w:val="none" w:sz="0" w:space="0" w:color="auto"/>
        <w:left w:val="none" w:sz="0" w:space="0" w:color="auto"/>
        <w:bottom w:val="none" w:sz="0" w:space="0" w:color="auto"/>
        <w:right w:val="none" w:sz="0" w:space="0" w:color="auto"/>
      </w:divBdr>
    </w:div>
    <w:div w:id="244153075">
      <w:bodyDiv w:val="1"/>
      <w:marLeft w:val="0"/>
      <w:marRight w:val="0"/>
      <w:marTop w:val="0"/>
      <w:marBottom w:val="0"/>
      <w:divBdr>
        <w:top w:val="none" w:sz="0" w:space="0" w:color="auto"/>
        <w:left w:val="none" w:sz="0" w:space="0" w:color="auto"/>
        <w:bottom w:val="none" w:sz="0" w:space="0" w:color="auto"/>
        <w:right w:val="none" w:sz="0" w:space="0" w:color="auto"/>
      </w:divBdr>
    </w:div>
    <w:div w:id="290862282">
      <w:bodyDiv w:val="1"/>
      <w:marLeft w:val="0"/>
      <w:marRight w:val="0"/>
      <w:marTop w:val="0"/>
      <w:marBottom w:val="0"/>
      <w:divBdr>
        <w:top w:val="none" w:sz="0" w:space="0" w:color="auto"/>
        <w:left w:val="none" w:sz="0" w:space="0" w:color="auto"/>
        <w:bottom w:val="none" w:sz="0" w:space="0" w:color="auto"/>
        <w:right w:val="none" w:sz="0" w:space="0" w:color="auto"/>
      </w:divBdr>
    </w:div>
    <w:div w:id="329062772">
      <w:bodyDiv w:val="1"/>
      <w:marLeft w:val="0"/>
      <w:marRight w:val="0"/>
      <w:marTop w:val="0"/>
      <w:marBottom w:val="0"/>
      <w:divBdr>
        <w:top w:val="none" w:sz="0" w:space="0" w:color="auto"/>
        <w:left w:val="none" w:sz="0" w:space="0" w:color="auto"/>
        <w:bottom w:val="none" w:sz="0" w:space="0" w:color="auto"/>
        <w:right w:val="none" w:sz="0" w:space="0" w:color="auto"/>
      </w:divBdr>
    </w:div>
    <w:div w:id="340668204">
      <w:bodyDiv w:val="1"/>
      <w:marLeft w:val="0"/>
      <w:marRight w:val="0"/>
      <w:marTop w:val="0"/>
      <w:marBottom w:val="0"/>
      <w:divBdr>
        <w:top w:val="none" w:sz="0" w:space="0" w:color="auto"/>
        <w:left w:val="none" w:sz="0" w:space="0" w:color="auto"/>
        <w:bottom w:val="none" w:sz="0" w:space="0" w:color="auto"/>
        <w:right w:val="none" w:sz="0" w:space="0" w:color="auto"/>
      </w:divBdr>
    </w:div>
    <w:div w:id="352877299">
      <w:bodyDiv w:val="1"/>
      <w:marLeft w:val="0"/>
      <w:marRight w:val="0"/>
      <w:marTop w:val="0"/>
      <w:marBottom w:val="0"/>
      <w:divBdr>
        <w:top w:val="none" w:sz="0" w:space="0" w:color="auto"/>
        <w:left w:val="none" w:sz="0" w:space="0" w:color="auto"/>
        <w:bottom w:val="none" w:sz="0" w:space="0" w:color="auto"/>
        <w:right w:val="none" w:sz="0" w:space="0" w:color="auto"/>
      </w:divBdr>
    </w:div>
    <w:div w:id="356272656">
      <w:bodyDiv w:val="1"/>
      <w:marLeft w:val="0"/>
      <w:marRight w:val="0"/>
      <w:marTop w:val="0"/>
      <w:marBottom w:val="0"/>
      <w:divBdr>
        <w:top w:val="none" w:sz="0" w:space="0" w:color="auto"/>
        <w:left w:val="none" w:sz="0" w:space="0" w:color="auto"/>
        <w:bottom w:val="none" w:sz="0" w:space="0" w:color="auto"/>
        <w:right w:val="none" w:sz="0" w:space="0" w:color="auto"/>
      </w:divBdr>
    </w:div>
    <w:div w:id="375354559">
      <w:bodyDiv w:val="1"/>
      <w:marLeft w:val="0"/>
      <w:marRight w:val="0"/>
      <w:marTop w:val="0"/>
      <w:marBottom w:val="0"/>
      <w:divBdr>
        <w:top w:val="none" w:sz="0" w:space="0" w:color="auto"/>
        <w:left w:val="none" w:sz="0" w:space="0" w:color="auto"/>
        <w:bottom w:val="none" w:sz="0" w:space="0" w:color="auto"/>
        <w:right w:val="none" w:sz="0" w:space="0" w:color="auto"/>
      </w:divBdr>
    </w:div>
    <w:div w:id="392775834">
      <w:bodyDiv w:val="1"/>
      <w:marLeft w:val="0"/>
      <w:marRight w:val="0"/>
      <w:marTop w:val="0"/>
      <w:marBottom w:val="0"/>
      <w:divBdr>
        <w:top w:val="none" w:sz="0" w:space="0" w:color="auto"/>
        <w:left w:val="none" w:sz="0" w:space="0" w:color="auto"/>
        <w:bottom w:val="none" w:sz="0" w:space="0" w:color="auto"/>
        <w:right w:val="none" w:sz="0" w:space="0" w:color="auto"/>
      </w:divBdr>
    </w:div>
    <w:div w:id="405034089">
      <w:bodyDiv w:val="1"/>
      <w:marLeft w:val="0"/>
      <w:marRight w:val="0"/>
      <w:marTop w:val="0"/>
      <w:marBottom w:val="0"/>
      <w:divBdr>
        <w:top w:val="none" w:sz="0" w:space="0" w:color="auto"/>
        <w:left w:val="none" w:sz="0" w:space="0" w:color="auto"/>
        <w:bottom w:val="none" w:sz="0" w:space="0" w:color="auto"/>
        <w:right w:val="none" w:sz="0" w:space="0" w:color="auto"/>
      </w:divBdr>
    </w:div>
    <w:div w:id="445078314">
      <w:bodyDiv w:val="1"/>
      <w:marLeft w:val="0"/>
      <w:marRight w:val="0"/>
      <w:marTop w:val="0"/>
      <w:marBottom w:val="0"/>
      <w:divBdr>
        <w:top w:val="none" w:sz="0" w:space="0" w:color="auto"/>
        <w:left w:val="none" w:sz="0" w:space="0" w:color="auto"/>
        <w:bottom w:val="none" w:sz="0" w:space="0" w:color="auto"/>
        <w:right w:val="none" w:sz="0" w:space="0" w:color="auto"/>
      </w:divBdr>
    </w:div>
    <w:div w:id="475999986">
      <w:bodyDiv w:val="1"/>
      <w:marLeft w:val="0"/>
      <w:marRight w:val="0"/>
      <w:marTop w:val="0"/>
      <w:marBottom w:val="0"/>
      <w:divBdr>
        <w:top w:val="none" w:sz="0" w:space="0" w:color="auto"/>
        <w:left w:val="none" w:sz="0" w:space="0" w:color="auto"/>
        <w:bottom w:val="none" w:sz="0" w:space="0" w:color="auto"/>
        <w:right w:val="none" w:sz="0" w:space="0" w:color="auto"/>
      </w:divBdr>
    </w:div>
    <w:div w:id="496500937">
      <w:bodyDiv w:val="1"/>
      <w:marLeft w:val="0"/>
      <w:marRight w:val="0"/>
      <w:marTop w:val="0"/>
      <w:marBottom w:val="0"/>
      <w:divBdr>
        <w:top w:val="none" w:sz="0" w:space="0" w:color="auto"/>
        <w:left w:val="none" w:sz="0" w:space="0" w:color="auto"/>
        <w:bottom w:val="none" w:sz="0" w:space="0" w:color="auto"/>
        <w:right w:val="none" w:sz="0" w:space="0" w:color="auto"/>
      </w:divBdr>
    </w:div>
    <w:div w:id="498158501">
      <w:bodyDiv w:val="1"/>
      <w:marLeft w:val="0"/>
      <w:marRight w:val="0"/>
      <w:marTop w:val="0"/>
      <w:marBottom w:val="0"/>
      <w:divBdr>
        <w:top w:val="none" w:sz="0" w:space="0" w:color="auto"/>
        <w:left w:val="none" w:sz="0" w:space="0" w:color="auto"/>
        <w:bottom w:val="none" w:sz="0" w:space="0" w:color="auto"/>
        <w:right w:val="none" w:sz="0" w:space="0" w:color="auto"/>
      </w:divBdr>
      <w:divsChild>
        <w:div w:id="1559432774">
          <w:marLeft w:val="274"/>
          <w:marRight w:val="0"/>
          <w:marTop w:val="0"/>
          <w:marBottom w:val="0"/>
          <w:divBdr>
            <w:top w:val="none" w:sz="0" w:space="0" w:color="auto"/>
            <w:left w:val="none" w:sz="0" w:space="0" w:color="auto"/>
            <w:bottom w:val="none" w:sz="0" w:space="0" w:color="auto"/>
            <w:right w:val="none" w:sz="0" w:space="0" w:color="auto"/>
          </w:divBdr>
        </w:div>
      </w:divsChild>
    </w:div>
    <w:div w:id="506753927">
      <w:bodyDiv w:val="1"/>
      <w:marLeft w:val="0"/>
      <w:marRight w:val="0"/>
      <w:marTop w:val="0"/>
      <w:marBottom w:val="0"/>
      <w:divBdr>
        <w:top w:val="none" w:sz="0" w:space="0" w:color="auto"/>
        <w:left w:val="none" w:sz="0" w:space="0" w:color="auto"/>
        <w:bottom w:val="none" w:sz="0" w:space="0" w:color="auto"/>
        <w:right w:val="none" w:sz="0" w:space="0" w:color="auto"/>
      </w:divBdr>
    </w:div>
    <w:div w:id="514154450">
      <w:bodyDiv w:val="1"/>
      <w:marLeft w:val="0"/>
      <w:marRight w:val="0"/>
      <w:marTop w:val="0"/>
      <w:marBottom w:val="0"/>
      <w:divBdr>
        <w:top w:val="none" w:sz="0" w:space="0" w:color="auto"/>
        <w:left w:val="none" w:sz="0" w:space="0" w:color="auto"/>
        <w:bottom w:val="none" w:sz="0" w:space="0" w:color="auto"/>
        <w:right w:val="none" w:sz="0" w:space="0" w:color="auto"/>
      </w:divBdr>
    </w:div>
    <w:div w:id="543641501">
      <w:bodyDiv w:val="1"/>
      <w:marLeft w:val="0"/>
      <w:marRight w:val="0"/>
      <w:marTop w:val="0"/>
      <w:marBottom w:val="0"/>
      <w:divBdr>
        <w:top w:val="none" w:sz="0" w:space="0" w:color="auto"/>
        <w:left w:val="none" w:sz="0" w:space="0" w:color="auto"/>
        <w:bottom w:val="none" w:sz="0" w:space="0" w:color="auto"/>
        <w:right w:val="none" w:sz="0" w:space="0" w:color="auto"/>
      </w:divBdr>
      <w:divsChild>
        <w:div w:id="1098791867">
          <w:marLeft w:val="432"/>
          <w:marRight w:val="0"/>
          <w:marTop w:val="0"/>
          <w:marBottom w:val="0"/>
          <w:divBdr>
            <w:top w:val="none" w:sz="0" w:space="0" w:color="auto"/>
            <w:left w:val="none" w:sz="0" w:space="0" w:color="auto"/>
            <w:bottom w:val="none" w:sz="0" w:space="0" w:color="auto"/>
            <w:right w:val="none" w:sz="0" w:space="0" w:color="auto"/>
          </w:divBdr>
        </w:div>
        <w:div w:id="1729063670">
          <w:marLeft w:val="432"/>
          <w:marRight w:val="0"/>
          <w:marTop w:val="0"/>
          <w:marBottom w:val="0"/>
          <w:divBdr>
            <w:top w:val="none" w:sz="0" w:space="0" w:color="auto"/>
            <w:left w:val="none" w:sz="0" w:space="0" w:color="auto"/>
            <w:bottom w:val="none" w:sz="0" w:space="0" w:color="auto"/>
            <w:right w:val="none" w:sz="0" w:space="0" w:color="auto"/>
          </w:divBdr>
        </w:div>
        <w:div w:id="1418945450">
          <w:marLeft w:val="432"/>
          <w:marRight w:val="0"/>
          <w:marTop w:val="0"/>
          <w:marBottom w:val="0"/>
          <w:divBdr>
            <w:top w:val="none" w:sz="0" w:space="0" w:color="auto"/>
            <w:left w:val="none" w:sz="0" w:space="0" w:color="auto"/>
            <w:bottom w:val="none" w:sz="0" w:space="0" w:color="auto"/>
            <w:right w:val="none" w:sz="0" w:space="0" w:color="auto"/>
          </w:divBdr>
        </w:div>
        <w:div w:id="224920840">
          <w:marLeft w:val="432"/>
          <w:marRight w:val="0"/>
          <w:marTop w:val="0"/>
          <w:marBottom w:val="0"/>
          <w:divBdr>
            <w:top w:val="none" w:sz="0" w:space="0" w:color="auto"/>
            <w:left w:val="none" w:sz="0" w:space="0" w:color="auto"/>
            <w:bottom w:val="none" w:sz="0" w:space="0" w:color="auto"/>
            <w:right w:val="none" w:sz="0" w:space="0" w:color="auto"/>
          </w:divBdr>
        </w:div>
        <w:div w:id="1473055055">
          <w:marLeft w:val="432"/>
          <w:marRight w:val="0"/>
          <w:marTop w:val="0"/>
          <w:marBottom w:val="0"/>
          <w:divBdr>
            <w:top w:val="none" w:sz="0" w:space="0" w:color="auto"/>
            <w:left w:val="none" w:sz="0" w:space="0" w:color="auto"/>
            <w:bottom w:val="none" w:sz="0" w:space="0" w:color="auto"/>
            <w:right w:val="none" w:sz="0" w:space="0" w:color="auto"/>
          </w:divBdr>
        </w:div>
      </w:divsChild>
    </w:div>
    <w:div w:id="547843058">
      <w:bodyDiv w:val="1"/>
      <w:marLeft w:val="0"/>
      <w:marRight w:val="0"/>
      <w:marTop w:val="0"/>
      <w:marBottom w:val="0"/>
      <w:divBdr>
        <w:top w:val="none" w:sz="0" w:space="0" w:color="auto"/>
        <w:left w:val="none" w:sz="0" w:space="0" w:color="auto"/>
        <w:bottom w:val="none" w:sz="0" w:space="0" w:color="auto"/>
        <w:right w:val="none" w:sz="0" w:space="0" w:color="auto"/>
      </w:divBdr>
    </w:div>
    <w:div w:id="583808296">
      <w:bodyDiv w:val="1"/>
      <w:marLeft w:val="0"/>
      <w:marRight w:val="0"/>
      <w:marTop w:val="0"/>
      <w:marBottom w:val="0"/>
      <w:divBdr>
        <w:top w:val="none" w:sz="0" w:space="0" w:color="auto"/>
        <w:left w:val="none" w:sz="0" w:space="0" w:color="auto"/>
        <w:bottom w:val="none" w:sz="0" w:space="0" w:color="auto"/>
        <w:right w:val="none" w:sz="0" w:space="0" w:color="auto"/>
      </w:divBdr>
    </w:div>
    <w:div w:id="619728562">
      <w:bodyDiv w:val="1"/>
      <w:marLeft w:val="0"/>
      <w:marRight w:val="0"/>
      <w:marTop w:val="0"/>
      <w:marBottom w:val="0"/>
      <w:divBdr>
        <w:top w:val="none" w:sz="0" w:space="0" w:color="auto"/>
        <w:left w:val="none" w:sz="0" w:space="0" w:color="auto"/>
        <w:bottom w:val="none" w:sz="0" w:space="0" w:color="auto"/>
        <w:right w:val="none" w:sz="0" w:space="0" w:color="auto"/>
      </w:divBdr>
    </w:div>
    <w:div w:id="639923738">
      <w:bodyDiv w:val="1"/>
      <w:marLeft w:val="0"/>
      <w:marRight w:val="0"/>
      <w:marTop w:val="0"/>
      <w:marBottom w:val="0"/>
      <w:divBdr>
        <w:top w:val="none" w:sz="0" w:space="0" w:color="auto"/>
        <w:left w:val="none" w:sz="0" w:space="0" w:color="auto"/>
        <w:bottom w:val="none" w:sz="0" w:space="0" w:color="auto"/>
        <w:right w:val="none" w:sz="0" w:space="0" w:color="auto"/>
      </w:divBdr>
      <w:divsChild>
        <w:div w:id="519659000">
          <w:marLeft w:val="360"/>
          <w:marRight w:val="0"/>
          <w:marTop w:val="0"/>
          <w:marBottom w:val="0"/>
          <w:divBdr>
            <w:top w:val="none" w:sz="0" w:space="0" w:color="auto"/>
            <w:left w:val="none" w:sz="0" w:space="0" w:color="auto"/>
            <w:bottom w:val="none" w:sz="0" w:space="0" w:color="auto"/>
            <w:right w:val="none" w:sz="0" w:space="0" w:color="auto"/>
          </w:divBdr>
        </w:div>
        <w:div w:id="1645425954">
          <w:marLeft w:val="360"/>
          <w:marRight w:val="0"/>
          <w:marTop w:val="0"/>
          <w:marBottom w:val="0"/>
          <w:divBdr>
            <w:top w:val="none" w:sz="0" w:space="0" w:color="auto"/>
            <w:left w:val="none" w:sz="0" w:space="0" w:color="auto"/>
            <w:bottom w:val="none" w:sz="0" w:space="0" w:color="auto"/>
            <w:right w:val="none" w:sz="0" w:space="0" w:color="auto"/>
          </w:divBdr>
        </w:div>
        <w:div w:id="1902401369">
          <w:marLeft w:val="360"/>
          <w:marRight w:val="0"/>
          <w:marTop w:val="0"/>
          <w:marBottom w:val="0"/>
          <w:divBdr>
            <w:top w:val="none" w:sz="0" w:space="0" w:color="auto"/>
            <w:left w:val="none" w:sz="0" w:space="0" w:color="auto"/>
            <w:bottom w:val="none" w:sz="0" w:space="0" w:color="auto"/>
            <w:right w:val="none" w:sz="0" w:space="0" w:color="auto"/>
          </w:divBdr>
        </w:div>
      </w:divsChild>
    </w:div>
    <w:div w:id="641427760">
      <w:bodyDiv w:val="1"/>
      <w:marLeft w:val="0"/>
      <w:marRight w:val="0"/>
      <w:marTop w:val="0"/>
      <w:marBottom w:val="0"/>
      <w:divBdr>
        <w:top w:val="none" w:sz="0" w:space="0" w:color="auto"/>
        <w:left w:val="none" w:sz="0" w:space="0" w:color="auto"/>
        <w:bottom w:val="none" w:sz="0" w:space="0" w:color="auto"/>
        <w:right w:val="none" w:sz="0" w:space="0" w:color="auto"/>
      </w:divBdr>
    </w:div>
    <w:div w:id="653995151">
      <w:bodyDiv w:val="1"/>
      <w:marLeft w:val="0"/>
      <w:marRight w:val="0"/>
      <w:marTop w:val="0"/>
      <w:marBottom w:val="0"/>
      <w:divBdr>
        <w:top w:val="none" w:sz="0" w:space="0" w:color="auto"/>
        <w:left w:val="none" w:sz="0" w:space="0" w:color="auto"/>
        <w:bottom w:val="none" w:sz="0" w:space="0" w:color="auto"/>
        <w:right w:val="none" w:sz="0" w:space="0" w:color="auto"/>
      </w:divBdr>
      <w:divsChild>
        <w:div w:id="2016496942">
          <w:marLeft w:val="360"/>
          <w:marRight w:val="0"/>
          <w:marTop w:val="0"/>
          <w:marBottom w:val="0"/>
          <w:divBdr>
            <w:top w:val="none" w:sz="0" w:space="0" w:color="auto"/>
            <w:left w:val="none" w:sz="0" w:space="0" w:color="auto"/>
            <w:bottom w:val="none" w:sz="0" w:space="0" w:color="auto"/>
            <w:right w:val="none" w:sz="0" w:space="0" w:color="auto"/>
          </w:divBdr>
        </w:div>
        <w:div w:id="1323006072">
          <w:marLeft w:val="360"/>
          <w:marRight w:val="0"/>
          <w:marTop w:val="0"/>
          <w:marBottom w:val="0"/>
          <w:divBdr>
            <w:top w:val="none" w:sz="0" w:space="0" w:color="auto"/>
            <w:left w:val="none" w:sz="0" w:space="0" w:color="auto"/>
            <w:bottom w:val="none" w:sz="0" w:space="0" w:color="auto"/>
            <w:right w:val="none" w:sz="0" w:space="0" w:color="auto"/>
          </w:divBdr>
        </w:div>
        <w:div w:id="197545320">
          <w:marLeft w:val="360"/>
          <w:marRight w:val="0"/>
          <w:marTop w:val="0"/>
          <w:marBottom w:val="0"/>
          <w:divBdr>
            <w:top w:val="none" w:sz="0" w:space="0" w:color="auto"/>
            <w:left w:val="none" w:sz="0" w:space="0" w:color="auto"/>
            <w:bottom w:val="none" w:sz="0" w:space="0" w:color="auto"/>
            <w:right w:val="none" w:sz="0" w:space="0" w:color="auto"/>
          </w:divBdr>
        </w:div>
      </w:divsChild>
    </w:div>
    <w:div w:id="742027342">
      <w:bodyDiv w:val="1"/>
      <w:marLeft w:val="0"/>
      <w:marRight w:val="0"/>
      <w:marTop w:val="0"/>
      <w:marBottom w:val="0"/>
      <w:divBdr>
        <w:top w:val="none" w:sz="0" w:space="0" w:color="auto"/>
        <w:left w:val="none" w:sz="0" w:space="0" w:color="auto"/>
        <w:bottom w:val="none" w:sz="0" w:space="0" w:color="auto"/>
        <w:right w:val="none" w:sz="0" w:space="0" w:color="auto"/>
      </w:divBdr>
    </w:div>
    <w:div w:id="761337185">
      <w:bodyDiv w:val="1"/>
      <w:marLeft w:val="0"/>
      <w:marRight w:val="0"/>
      <w:marTop w:val="0"/>
      <w:marBottom w:val="0"/>
      <w:divBdr>
        <w:top w:val="none" w:sz="0" w:space="0" w:color="auto"/>
        <w:left w:val="none" w:sz="0" w:space="0" w:color="auto"/>
        <w:bottom w:val="none" w:sz="0" w:space="0" w:color="auto"/>
        <w:right w:val="none" w:sz="0" w:space="0" w:color="auto"/>
      </w:divBdr>
    </w:div>
    <w:div w:id="796223350">
      <w:bodyDiv w:val="1"/>
      <w:marLeft w:val="0"/>
      <w:marRight w:val="0"/>
      <w:marTop w:val="0"/>
      <w:marBottom w:val="0"/>
      <w:divBdr>
        <w:top w:val="none" w:sz="0" w:space="0" w:color="auto"/>
        <w:left w:val="none" w:sz="0" w:space="0" w:color="auto"/>
        <w:bottom w:val="none" w:sz="0" w:space="0" w:color="auto"/>
        <w:right w:val="none" w:sz="0" w:space="0" w:color="auto"/>
      </w:divBdr>
    </w:div>
    <w:div w:id="827481366">
      <w:bodyDiv w:val="1"/>
      <w:marLeft w:val="0"/>
      <w:marRight w:val="0"/>
      <w:marTop w:val="0"/>
      <w:marBottom w:val="0"/>
      <w:divBdr>
        <w:top w:val="none" w:sz="0" w:space="0" w:color="auto"/>
        <w:left w:val="none" w:sz="0" w:space="0" w:color="auto"/>
        <w:bottom w:val="none" w:sz="0" w:space="0" w:color="auto"/>
        <w:right w:val="none" w:sz="0" w:space="0" w:color="auto"/>
      </w:divBdr>
    </w:div>
    <w:div w:id="833297645">
      <w:bodyDiv w:val="1"/>
      <w:marLeft w:val="0"/>
      <w:marRight w:val="0"/>
      <w:marTop w:val="0"/>
      <w:marBottom w:val="0"/>
      <w:divBdr>
        <w:top w:val="none" w:sz="0" w:space="0" w:color="auto"/>
        <w:left w:val="none" w:sz="0" w:space="0" w:color="auto"/>
        <w:bottom w:val="none" w:sz="0" w:space="0" w:color="auto"/>
        <w:right w:val="none" w:sz="0" w:space="0" w:color="auto"/>
      </w:divBdr>
    </w:div>
    <w:div w:id="838539958">
      <w:bodyDiv w:val="1"/>
      <w:marLeft w:val="0"/>
      <w:marRight w:val="0"/>
      <w:marTop w:val="0"/>
      <w:marBottom w:val="0"/>
      <w:divBdr>
        <w:top w:val="none" w:sz="0" w:space="0" w:color="auto"/>
        <w:left w:val="none" w:sz="0" w:space="0" w:color="auto"/>
        <w:bottom w:val="none" w:sz="0" w:space="0" w:color="auto"/>
        <w:right w:val="none" w:sz="0" w:space="0" w:color="auto"/>
      </w:divBdr>
    </w:div>
    <w:div w:id="869800450">
      <w:bodyDiv w:val="1"/>
      <w:marLeft w:val="0"/>
      <w:marRight w:val="0"/>
      <w:marTop w:val="0"/>
      <w:marBottom w:val="0"/>
      <w:divBdr>
        <w:top w:val="none" w:sz="0" w:space="0" w:color="auto"/>
        <w:left w:val="none" w:sz="0" w:space="0" w:color="auto"/>
        <w:bottom w:val="none" w:sz="0" w:space="0" w:color="auto"/>
        <w:right w:val="none" w:sz="0" w:space="0" w:color="auto"/>
      </w:divBdr>
    </w:div>
    <w:div w:id="876162763">
      <w:bodyDiv w:val="1"/>
      <w:marLeft w:val="0"/>
      <w:marRight w:val="0"/>
      <w:marTop w:val="0"/>
      <w:marBottom w:val="0"/>
      <w:divBdr>
        <w:top w:val="none" w:sz="0" w:space="0" w:color="auto"/>
        <w:left w:val="none" w:sz="0" w:space="0" w:color="auto"/>
        <w:bottom w:val="none" w:sz="0" w:space="0" w:color="auto"/>
        <w:right w:val="none" w:sz="0" w:space="0" w:color="auto"/>
      </w:divBdr>
    </w:div>
    <w:div w:id="896938188">
      <w:bodyDiv w:val="1"/>
      <w:marLeft w:val="0"/>
      <w:marRight w:val="0"/>
      <w:marTop w:val="0"/>
      <w:marBottom w:val="0"/>
      <w:divBdr>
        <w:top w:val="none" w:sz="0" w:space="0" w:color="auto"/>
        <w:left w:val="none" w:sz="0" w:space="0" w:color="auto"/>
        <w:bottom w:val="none" w:sz="0" w:space="0" w:color="auto"/>
        <w:right w:val="none" w:sz="0" w:space="0" w:color="auto"/>
      </w:divBdr>
    </w:div>
    <w:div w:id="923951800">
      <w:bodyDiv w:val="1"/>
      <w:marLeft w:val="0"/>
      <w:marRight w:val="0"/>
      <w:marTop w:val="0"/>
      <w:marBottom w:val="0"/>
      <w:divBdr>
        <w:top w:val="none" w:sz="0" w:space="0" w:color="auto"/>
        <w:left w:val="none" w:sz="0" w:space="0" w:color="auto"/>
        <w:bottom w:val="none" w:sz="0" w:space="0" w:color="auto"/>
        <w:right w:val="none" w:sz="0" w:space="0" w:color="auto"/>
      </w:divBdr>
    </w:div>
    <w:div w:id="955870681">
      <w:bodyDiv w:val="1"/>
      <w:marLeft w:val="0"/>
      <w:marRight w:val="0"/>
      <w:marTop w:val="0"/>
      <w:marBottom w:val="0"/>
      <w:divBdr>
        <w:top w:val="none" w:sz="0" w:space="0" w:color="auto"/>
        <w:left w:val="none" w:sz="0" w:space="0" w:color="auto"/>
        <w:bottom w:val="none" w:sz="0" w:space="0" w:color="auto"/>
        <w:right w:val="none" w:sz="0" w:space="0" w:color="auto"/>
      </w:divBdr>
    </w:div>
    <w:div w:id="1004013376">
      <w:bodyDiv w:val="1"/>
      <w:marLeft w:val="0"/>
      <w:marRight w:val="0"/>
      <w:marTop w:val="0"/>
      <w:marBottom w:val="0"/>
      <w:divBdr>
        <w:top w:val="none" w:sz="0" w:space="0" w:color="auto"/>
        <w:left w:val="none" w:sz="0" w:space="0" w:color="auto"/>
        <w:bottom w:val="none" w:sz="0" w:space="0" w:color="auto"/>
        <w:right w:val="none" w:sz="0" w:space="0" w:color="auto"/>
      </w:divBdr>
    </w:div>
    <w:div w:id="1032070796">
      <w:bodyDiv w:val="1"/>
      <w:marLeft w:val="0"/>
      <w:marRight w:val="0"/>
      <w:marTop w:val="0"/>
      <w:marBottom w:val="0"/>
      <w:divBdr>
        <w:top w:val="none" w:sz="0" w:space="0" w:color="auto"/>
        <w:left w:val="none" w:sz="0" w:space="0" w:color="auto"/>
        <w:bottom w:val="none" w:sz="0" w:space="0" w:color="auto"/>
        <w:right w:val="none" w:sz="0" w:space="0" w:color="auto"/>
      </w:divBdr>
    </w:div>
    <w:div w:id="1042751150">
      <w:bodyDiv w:val="1"/>
      <w:marLeft w:val="0"/>
      <w:marRight w:val="0"/>
      <w:marTop w:val="0"/>
      <w:marBottom w:val="0"/>
      <w:divBdr>
        <w:top w:val="none" w:sz="0" w:space="0" w:color="auto"/>
        <w:left w:val="none" w:sz="0" w:space="0" w:color="auto"/>
        <w:bottom w:val="none" w:sz="0" w:space="0" w:color="auto"/>
        <w:right w:val="none" w:sz="0" w:space="0" w:color="auto"/>
      </w:divBdr>
    </w:div>
    <w:div w:id="1093546067">
      <w:bodyDiv w:val="1"/>
      <w:marLeft w:val="0"/>
      <w:marRight w:val="0"/>
      <w:marTop w:val="0"/>
      <w:marBottom w:val="0"/>
      <w:divBdr>
        <w:top w:val="none" w:sz="0" w:space="0" w:color="auto"/>
        <w:left w:val="none" w:sz="0" w:space="0" w:color="auto"/>
        <w:bottom w:val="none" w:sz="0" w:space="0" w:color="auto"/>
        <w:right w:val="none" w:sz="0" w:space="0" w:color="auto"/>
      </w:divBdr>
      <w:divsChild>
        <w:div w:id="158231017">
          <w:marLeft w:val="360"/>
          <w:marRight w:val="0"/>
          <w:marTop w:val="0"/>
          <w:marBottom w:val="0"/>
          <w:divBdr>
            <w:top w:val="none" w:sz="0" w:space="0" w:color="auto"/>
            <w:left w:val="none" w:sz="0" w:space="0" w:color="auto"/>
            <w:bottom w:val="none" w:sz="0" w:space="0" w:color="auto"/>
            <w:right w:val="none" w:sz="0" w:space="0" w:color="auto"/>
          </w:divBdr>
        </w:div>
      </w:divsChild>
    </w:div>
    <w:div w:id="1124234788">
      <w:bodyDiv w:val="1"/>
      <w:marLeft w:val="0"/>
      <w:marRight w:val="0"/>
      <w:marTop w:val="0"/>
      <w:marBottom w:val="0"/>
      <w:divBdr>
        <w:top w:val="none" w:sz="0" w:space="0" w:color="auto"/>
        <w:left w:val="none" w:sz="0" w:space="0" w:color="auto"/>
        <w:bottom w:val="none" w:sz="0" w:space="0" w:color="auto"/>
        <w:right w:val="none" w:sz="0" w:space="0" w:color="auto"/>
      </w:divBdr>
    </w:div>
    <w:div w:id="1131285107">
      <w:bodyDiv w:val="1"/>
      <w:marLeft w:val="0"/>
      <w:marRight w:val="0"/>
      <w:marTop w:val="0"/>
      <w:marBottom w:val="0"/>
      <w:divBdr>
        <w:top w:val="none" w:sz="0" w:space="0" w:color="auto"/>
        <w:left w:val="none" w:sz="0" w:space="0" w:color="auto"/>
        <w:bottom w:val="none" w:sz="0" w:space="0" w:color="auto"/>
        <w:right w:val="none" w:sz="0" w:space="0" w:color="auto"/>
      </w:divBdr>
    </w:div>
    <w:div w:id="1142504765">
      <w:bodyDiv w:val="1"/>
      <w:marLeft w:val="0"/>
      <w:marRight w:val="0"/>
      <w:marTop w:val="0"/>
      <w:marBottom w:val="0"/>
      <w:divBdr>
        <w:top w:val="none" w:sz="0" w:space="0" w:color="auto"/>
        <w:left w:val="none" w:sz="0" w:space="0" w:color="auto"/>
        <w:bottom w:val="none" w:sz="0" w:space="0" w:color="auto"/>
        <w:right w:val="none" w:sz="0" w:space="0" w:color="auto"/>
      </w:divBdr>
    </w:div>
    <w:div w:id="1148136015">
      <w:bodyDiv w:val="1"/>
      <w:marLeft w:val="0"/>
      <w:marRight w:val="0"/>
      <w:marTop w:val="0"/>
      <w:marBottom w:val="0"/>
      <w:divBdr>
        <w:top w:val="none" w:sz="0" w:space="0" w:color="auto"/>
        <w:left w:val="none" w:sz="0" w:space="0" w:color="auto"/>
        <w:bottom w:val="none" w:sz="0" w:space="0" w:color="auto"/>
        <w:right w:val="none" w:sz="0" w:space="0" w:color="auto"/>
      </w:divBdr>
    </w:div>
    <w:div w:id="1158309123">
      <w:bodyDiv w:val="1"/>
      <w:marLeft w:val="0"/>
      <w:marRight w:val="0"/>
      <w:marTop w:val="0"/>
      <w:marBottom w:val="0"/>
      <w:divBdr>
        <w:top w:val="none" w:sz="0" w:space="0" w:color="auto"/>
        <w:left w:val="none" w:sz="0" w:space="0" w:color="auto"/>
        <w:bottom w:val="none" w:sz="0" w:space="0" w:color="auto"/>
        <w:right w:val="none" w:sz="0" w:space="0" w:color="auto"/>
      </w:divBdr>
    </w:div>
    <w:div w:id="1178617884">
      <w:bodyDiv w:val="1"/>
      <w:marLeft w:val="0"/>
      <w:marRight w:val="0"/>
      <w:marTop w:val="0"/>
      <w:marBottom w:val="0"/>
      <w:divBdr>
        <w:top w:val="none" w:sz="0" w:space="0" w:color="auto"/>
        <w:left w:val="none" w:sz="0" w:space="0" w:color="auto"/>
        <w:bottom w:val="none" w:sz="0" w:space="0" w:color="auto"/>
        <w:right w:val="none" w:sz="0" w:space="0" w:color="auto"/>
      </w:divBdr>
    </w:div>
    <w:div w:id="1205752513">
      <w:bodyDiv w:val="1"/>
      <w:marLeft w:val="0"/>
      <w:marRight w:val="0"/>
      <w:marTop w:val="0"/>
      <w:marBottom w:val="0"/>
      <w:divBdr>
        <w:top w:val="none" w:sz="0" w:space="0" w:color="auto"/>
        <w:left w:val="none" w:sz="0" w:space="0" w:color="auto"/>
        <w:bottom w:val="none" w:sz="0" w:space="0" w:color="auto"/>
        <w:right w:val="none" w:sz="0" w:space="0" w:color="auto"/>
      </w:divBdr>
      <w:divsChild>
        <w:div w:id="1577399699">
          <w:marLeft w:val="259"/>
          <w:marRight w:val="0"/>
          <w:marTop w:val="0"/>
          <w:marBottom w:val="0"/>
          <w:divBdr>
            <w:top w:val="none" w:sz="0" w:space="0" w:color="auto"/>
            <w:left w:val="none" w:sz="0" w:space="0" w:color="auto"/>
            <w:bottom w:val="none" w:sz="0" w:space="0" w:color="auto"/>
            <w:right w:val="none" w:sz="0" w:space="0" w:color="auto"/>
          </w:divBdr>
        </w:div>
        <w:div w:id="177697061">
          <w:marLeft w:val="259"/>
          <w:marRight w:val="0"/>
          <w:marTop w:val="0"/>
          <w:marBottom w:val="0"/>
          <w:divBdr>
            <w:top w:val="none" w:sz="0" w:space="0" w:color="auto"/>
            <w:left w:val="none" w:sz="0" w:space="0" w:color="auto"/>
            <w:bottom w:val="none" w:sz="0" w:space="0" w:color="auto"/>
            <w:right w:val="none" w:sz="0" w:space="0" w:color="auto"/>
          </w:divBdr>
        </w:div>
      </w:divsChild>
    </w:div>
    <w:div w:id="1207566603">
      <w:bodyDiv w:val="1"/>
      <w:marLeft w:val="0"/>
      <w:marRight w:val="0"/>
      <w:marTop w:val="0"/>
      <w:marBottom w:val="0"/>
      <w:divBdr>
        <w:top w:val="none" w:sz="0" w:space="0" w:color="auto"/>
        <w:left w:val="none" w:sz="0" w:space="0" w:color="auto"/>
        <w:bottom w:val="none" w:sz="0" w:space="0" w:color="auto"/>
        <w:right w:val="none" w:sz="0" w:space="0" w:color="auto"/>
      </w:divBdr>
    </w:div>
    <w:div w:id="1245919749">
      <w:bodyDiv w:val="1"/>
      <w:marLeft w:val="0"/>
      <w:marRight w:val="0"/>
      <w:marTop w:val="0"/>
      <w:marBottom w:val="0"/>
      <w:divBdr>
        <w:top w:val="none" w:sz="0" w:space="0" w:color="auto"/>
        <w:left w:val="none" w:sz="0" w:space="0" w:color="auto"/>
        <w:bottom w:val="none" w:sz="0" w:space="0" w:color="auto"/>
        <w:right w:val="none" w:sz="0" w:space="0" w:color="auto"/>
      </w:divBdr>
    </w:div>
    <w:div w:id="1320038038">
      <w:bodyDiv w:val="1"/>
      <w:marLeft w:val="0"/>
      <w:marRight w:val="0"/>
      <w:marTop w:val="0"/>
      <w:marBottom w:val="0"/>
      <w:divBdr>
        <w:top w:val="none" w:sz="0" w:space="0" w:color="auto"/>
        <w:left w:val="none" w:sz="0" w:space="0" w:color="auto"/>
        <w:bottom w:val="none" w:sz="0" w:space="0" w:color="auto"/>
        <w:right w:val="none" w:sz="0" w:space="0" w:color="auto"/>
      </w:divBdr>
    </w:div>
    <w:div w:id="1397364060">
      <w:bodyDiv w:val="1"/>
      <w:marLeft w:val="0"/>
      <w:marRight w:val="0"/>
      <w:marTop w:val="0"/>
      <w:marBottom w:val="0"/>
      <w:divBdr>
        <w:top w:val="none" w:sz="0" w:space="0" w:color="auto"/>
        <w:left w:val="none" w:sz="0" w:space="0" w:color="auto"/>
        <w:bottom w:val="none" w:sz="0" w:space="0" w:color="auto"/>
        <w:right w:val="none" w:sz="0" w:space="0" w:color="auto"/>
      </w:divBdr>
    </w:div>
    <w:div w:id="1415084918">
      <w:bodyDiv w:val="1"/>
      <w:marLeft w:val="0"/>
      <w:marRight w:val="0"/>
      <w:marTop w:val="0"/>
      <w:marBottom w:val="0"/>
      <w:divBdr>
        <w:top w:val="none" w:sz="0" w:space="0" w:color="auto"/>
        <w:left w:val="none" w:sz="0" w:space="0" w:color="auto"/>
        <w:bottom w:val="none" w:sz="0" w:space="0" w:color="auto"/>
        <w:right w:val="none" w:sz="0" w:space="0" w:color="auto"/>
      </w:divBdr>
    </w:div>
    <w:div w:id="1425614592">
      <w:bodyDiv w:val="1"/>
      <w:marLeft w:val="0"/>
      <w:marRight w:val="0"/>
      <w:marTop w:val="0"/>
      <w:marBottom w:val="0"/>
      <w:divBdr>
        <w:top w:val="none" w:sz="0" w:space="0" w:color="auto"/>
        <w:left w:val="none" w:sz="0" w:space="0" w:color="auto"/>
        <w:bottom w:val="none" w:sz="0" w:space="0" w:color="auto"/>
        <w:right w:val="none" w:sz="0" w:space="0" w:color="auto"/>
      </w:divBdr>
    </w:div>
    <w:div w:id="1432168727">
      <w:bodyDiv w:val="1"/>
      <w:marLeft w:val="0"/>
      <w:marRight w:val="0"/>
      <w:marTop w:val="0"/>
      <w:marBottom w:val="0"/>
      <w:divBdr>
        <w:top w:val="none" w:sz="0" w:space="0" w:color="auto"/>
        <w:left w:val="none" w:sz="0" w:space="0" w:color="auto"/>
        <w:bottom w:val="none" w:sz="0" w:space="0" w:color="auto"/>
        <w:right w:val="none" w:sz="0" w:space="0" w:color="auto"/>
      </w:divBdr>
    </w:div>
    <w:div w:id="1444953753">
      <w:bodyDiv w:val="1"/>
      <w:marLeft w:val="0"/>
      <w:marRight w:val="0"/>
      <w:marTop w:val="0"/>
      <w:marBottom w:val="0"/>
      <w:divBdr>
        <w:top w:val="none" w:sz="0" w:space="0" w:color="auto"/>
        <w:left w:val="none" w:sz="0" w:space="0" w:color="auto"/>
        <w:bottom w:val="none" w:sz="0" w:space="0" w:color="auto"/>
        <w:right w:val="none" w:sz="0" w:space="0" w:color="auto"/>
      </w:divBdr>
    </w:div>
    <w:div w:id="1489514866">
      <w:bodyDiv w:val="1"/>
      <w:marLeft w:val="0"/>
      <w:marRight w:val="0"/>
      <w:marTop w:val="0"/>
      <w:marBottom w:val="0"/>
      <w:divBdr>
        <w:top w:val="none" w:sz="0" w:space="0" w:color="auto"/>
        <w:left w:val="none" w:sz="0" w:space="0" w:color="auto"/>
        <w:bottom w:val="none" w:sz="0" w:space="0" w:color="auto"/>
        <w:right w:val="none" w:sz="0" w:space="0" w:color="auto"/>
      </w:divBdr>
    </w:div>
    <w:div w:id="1496989333">
      <w:bodyDiv w:val="1"/>
      <w:marLeft w:val="0"/>
      <w:marRight w:val="0"/>
      <w:marTop w:val="0"/>
      <w:marBottom w:val="0"/>
      <w:divBdr>
        <w:top w:val="none" w:sz="0" w:space="0" w:color="auto"/>
        <w:left w:val="none" w:sz="0" w:space="0" w:color="auto"/>
        <w:bottom w:val="none" w:sz="0" w:space="0" w:color="auto"/>
        <w:right w:val="none" w:sz="0" w:space="0" w:color="auto"/>
      </w:divBdr>
    </w:div>
    <w:div w:id="1573271435">
      <w:bodyDiv w:val="1"/>
      <w:marLeft w:val="0"/>
      <w:marRight w:val="0"/>
      <w:marTop w:val="0"/>
      <w:marBottom w:val="0"/>
      <w:divBdr>
        <w:top w:val="none" w:sz="0" w:space="0" w:color="auto"/>
        <w:left w:val="none" w:sz="0" w:space="0" w:color="auto"/>
        <w:bottom w:val="none" w:sz="0" w:space="0" w:color="auto"/>
        <w:right w:val="none" w:sz="0" w:space="0" w:color="auto"/>
      </w:divBdr>
      <w:divsChild>
        <w:div w:id="1668510526">
          <w:marLeft w:val="360"/>
          <w:marRight w:val="0"/>
          <w:marTop w:val="0"/>
          <w:marBottom w:val="0"/>
          <w:divBdr>
            <w:top w:val="none" w:sz="0" w:space="0" w:color="auto"/>
            <w:left w:val="none" w:sz="0" w:space="0" w:color="auto"/>
            <w:bottom w:val="none" w:sz="0" w:space="0" w:color="auto"/>
            <w:right w:val="none" w:sz="0" w:space="0" w:color="auto"/>
          </w:divBdr>
        </w:div>
        <w:div w:id="589434270">
          <w:marLeft w:val="360"/>
          <w:marRight w:val="0"/>
          <w:marTop w:val="0"/>
          <w:marBottom w:val="0"/>
          <w:divBdr>
            <w:top w:val="none" w:sz="0" w:space="0" w:color="auto"/>
            <w:left w:val="none" w:sz="0" w:space="0" w:color="auto"/>
            <w:bottom w:val="none" w:sz="0" w:space="0" w:color="auto"/>
            <w:right w:val="none" w:sz="0" w:space="0" w:color="auto"/>
          </w:divBdr>
        </w:div>
        <w:div w:id="2013988415">
          <w:marLeft w:val="360"/>
          <w:marRight w:val="0"/>
          <w:marTop w:val="0"/>
          <w:marBottom w:val="0"/>
          <w:divBdr>
            <w:top w:val="none" w:sz="0" w:space="0" w:color="auto"/>
            <w:left w:val="none" w:sz="0" w:space="0" w:color="auto"/>
            <w:bottom w:val="none" w:sz="0" w:space="0" w:color="auto"/>
            <w:right w:val="none" w:sz="0" w:space="0" w:color="auto"/>
          </w:divBdr>
        </w:div>
        <w:div w:id="307977716">
          <w:marLeft w:val="360"/>
          <w:marRight w:val="0"/>
          <w:marTop w:val="0"/>
          <w:marBottom w:val="0"/>
          <w:divBdr>
            <w:top w:val="none" w:sz="0" w:space="0" w:color="auto"/>
            <w:left w:val="none" w:sz="0" w:space="0" w:color="auto"/>
            <w:bottom w:val="none" w:sz="0" w:space="0" w:color="auto"/>
            <w:right w:val="none" w:sz="0" w:space="0" w:color="auto"/>
          </w:divBdr>
        </w:div>
        <w:div w:id="1617371224">
          <w:marLeft w:val="360"/>
          <w:marRight w:val="0"/>
          <w:marTop w:val="0"/>
          <w:marBottom w:val="0"/>
          <w:divBdr>
            <w:top w:val="none" w:sz="0" w:space="0" w:color="auto"/>
            <w:left w:val="none" w:sz="0" w:space="0" w:color="auto"/>
            <w:bottom w:val="none" w:sz="0" w:space="0" w:color="auto"/>
            <w:right w:val="none" w:sz="0" w:space="0" w:color="auto"/>
          </w:divBdr>
        </w:div>
      </w:divsChild>
    </w:div>
    <w:div w:id="1590236747">
      <w:bodyDiv w:val="1"/>
      <w:marLeft w:val="0"/>
      <w:marRight w:val="0"/>
      <w:marTop w:val="0"/>
      <w:marBottom w:val="0"/>
      <w:divBdr>
        <w:top w:val="none" w:sz="0" w:space="0" w:color="auto"/>
        <w:left w:val="none" w:sz="0" w:space="0" w:color="auto"/>
        <w:bottom w:val="none" w:sz="0" w:space="0" w:color="auto"/>
        <w:right w:val="none" w:sz="0" w:space="0" w:color="auto"/>
      </w:divBdr>
    </w:div>
    <w:div w:id="1641223561">
      <w:bodyDiv w:val="1"/>
      <w:marLeft w:val="0"/>
      <w:marRight w:val="0"/>
      <w:marTop w:val="0"/>
      <w:marBottom w:val="0"/>
      <w:divBdr>
        <w:top w:val="none" w:sz="0" w:space="0" w:color="auto"/>
        <w:left w:val="none" w:sz="0" w:space="0" w:color="auto"/>
        <w:bottom w:val="none" w:sz="0" w:space="0" w:color="auto"/>
        <w:right w:val="none" w:sz="0" w:space="0" w:color="auto"/>
      </w:divBdr>
    </w:div>
    <w:div w:id="1650090993">
      <w:bodyDiv w:val="1"/>
      <w:marLeft w:val="0"/>
      <w:marRight w:val="0"/>
      <w:marTop w:val="0"/>
      <w:marBottom w:val="0"/>
      <w:divBdr>
        <w:top w:val="none" w:sz="0" w:space="0" w:color="auto"/>
        <w:left w:val="none" w:sz="0" w:space="0" w:color="auto"/>
        <w:bottom w:val="none" w:sz="0" w:space="0" w:color="auto"/>
        <w:right w:val="none" w:sz="0" w:space="0" w:color="auto"/>
      </w:divBdr>
    </w:div>
    <w:div w:id="1696492080">
      <w:bodyDiv w:val="1"/>
      <w:marLeft w:val="0"/>
      <w:marRight w:val="0"/>
      <w:marTop w:val="0"/>
      <w:marBottom w:val="0"/>
      <w:divBdr>
        <w:top w:val="none" w:sz="0" w:space="0" w:color="auto"/>
        <w:left w:val="none" w:sz="0" w:space="0" w:color="auto"/>
        <w:bottom w:val="none" w:sz="0" w:space="0" w:color="auto"/>
        <w:right w:val="none" w:sz="0" w:space="0" w:color="auto"/>
      </w:divBdr>
    </w:div>
    <w:div w:id="1710378860">
      <w:bodyDiv w:val="1"/>
      <w:marLeft w:val="0"/>
      <w:marRight w:val="0"/>
      <w:marTop w:val="0"/>
      <w:marBottom w:val="0"/>
      <w:divBdr>
        <w:top w:val="none" w:sz="0" w:space="0" w:color="auto"/>
        <w:left w:val="none" w:sz="0" w:space="0" w:color="auto"/>
        <w:bottom w:val="none" w:sz="0" w:space="0" w:color="auto"/>
        <w:right w:val="none" w:sz="0" w:space="0" w:color="auto"/>
      </w:divBdr>
    </w:div>
    <w:div w:id="1787037722">
      <w:bodyDiv w:val="1"/>
      <w:marLeft w:val="0"/>
      <w:marRight w:val="0"/>
      <w:marTop w:val="0"/>
      <w:marBottom w:val="0"/>
      <w:divBdr>
        <w:top w:val="none" w:sz="0" w:space="0" w:color="auto"/>
        <w:left w:val="none" w:sz="0" w:space="0" w:color="auto"/>
        <w:bottom w:val="none" w:sz="0" w:space="0" w:color="auto"/>
        <w:right w:val="none" w:sz="0" w:space="0" w:color="auto"/>
      </w:divBdr>
    </w:div>
    <w:div w:id="1822386454">
      <w:bodyDiv w:val="1"/>
      <w:marLeft w:val="0"/>
      <w:marRight w:val="0"/>
      <w:marTop w:val="0"/>
      <w:marBottom w:val="0"/>
      <w:divBdr>
        <w:top w:val="none" w:sz="0" w:space="0" w:color="auto"/>
        <w:left w:val="none" w:sz="0" w:space="0" w:color="auto"/>
        <w:bottom w:val="none" w:sz="0" w:space="0" w:color="auto"/>
        <w:right w:val="none" w:sz="0" w:space="0" w:color="auto"/>
      </w:divBdr>
    </w:div>
    <w:div w:id="1892688684">
      <w:bodyDiv w:val="1"/>
      <w:marLeft w:val="0"/>
      <w:marRight w:val="0"/>
      <w:marTop w:val="0"/>
      <w:marBottom w:val="0"/>
      <w:divBdr>
        <w:top w:val="none" w:sz="0" w:space="0" w:color="auto"/>
        <w:left w:val="none" w:sz="0" w:space="0" w:color="auto"/>
        <w:bottom w:val="none" w:sz="0" w:space="0" w:color="auto"/>
        <w:right w:val="none" w:sz="0" w:space="0" w:color="auto"/>
      </w:divBdr>
      <w:divsChild>
        <w:div w:id="621352045">
          <w:marLeft w:val="259"/>
          <w:marRight w:val="0"/>
          <w:marTop w:val="0"/>
          <w:marBottom w:val="0"/>
          <w:divBdr>
            <w:top w:val="none" w:sz="0" w:space="0" w:color="auto"/>
            <w:left w:val="none" w:sz="0" w:space="0" w:color="auto"/>
            <w:bottom w:val="none" w:sz="0" w:space="0" w:color="auto"/>
            <w:right w:val="none" w:sz="0" w:space="0" w:color="auto"/>
          </w:divBdr>
        </w:div>
        <w:div w:id="1002010402">
          <w:marLeft w:val="259"/>
          <w:marRight w:val="0"/>
          <w:marTop w:val="0"/>
          <w:marBottom w:val="0"/>
          <w:divBdr>
            <w:top w:val="none" w:sz="0" w:space="0" w:color="auto"/>
            <w:left w:val="none" w:sz="0" w:space="0" w:color="auto"/>
            <w:bottom w:val="none" w:sz="0" w:space="0" w:color="auto"/>
            <w:right w:val="none" w:sz="0" w:space="0" w:color="auto"/>
          </w:divBdr>
        </w:div>
      </w:divsChild>
    </w:div>
    <w:div w:id="1976399886">
      <w:bodyDiv w:val="1"/>
      <w:marLeft w:val="0"/>
      <w:marRight w:val="0"/>
      <w:marTop w:val="0"/>
      <w:marBottom w:val="0"/>
      <w:divBdr>
        <w:top w:val="none" w:sz="0" w:space="0" w:color="auto"/>
        <w:left w:val="none" w:sz="0" w:space="0" w:color="auto"/>
        <w:bottom w:val="none" w:sz="0" w:space="0" w:color="auto"/>
        <w:right w:val="none" w:sz="0" w:space="0" w:color="auto"/>
      </w:divBdr>
    </w:div>
    <w:div w:id="1977761150">
      <w:bodyDiv w:val="1"/>
      <w:marLeft w:val="0"/>
      <w:marRight w:val="0"/>
      <w:marTop w:val="0"/>
      <w:marBottom w:val="0"/>
      <w:divBdr>
        <w:top w:val="none" w:sz="0" w:space="0" w:color="auto"/>
        <w:left w:val="none" w:sz="0" w:space="0" w:color="auto"/>
        <w:bottom w:val="none" w:sz="0" w:space="0" w:color="auto"/>
        <w:right w:val="none" w:sz="0" w:space="0" w:color="auto"/>
      </w:divBdr>
    </w:div>
    <w:div w:id="2143768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elegraph.co.uk/technology/facebook/10930654/Facebooks-71-gender-options-come-to-UK-users.html" TargetMode="External"/><Relationship Id="rId18" Type="http://schemas.openxmlformats.org/officeDocument/2006/relationships/hyperlink" Target="http://www.ung.no" TargetMode="External"/><Relationship Id="rId26" Type="http://schemas.openxmlformats.org/officeDocument/2006/relationships/hyperlink" Target="http://olofedsinger.se/den-nya-gnosticismen/" TargetMode="External"/><Relationship Id="rId39" Type="http://schemas.openxmlformats.org/officeDocument/2006/relationships/hyperlink" Target="https://no.wikipedia.org/wiki/Hjernevask_(TV-program)" TargetMode="External"/><Relationship Id="rId21" Type="http://schemas.openxmlformats.org/officeDocument/2006/relationships/hyperlink" Target="https://www.thenewatlantis.com/publications/growing-pains" TargetMode="External"/><Relationship Id="rId34" Type="http://schemas.openxmlformats.org/officeDocument/2006/relationships/hyperlink" Target="https://www.faktisk.no/faktasjekker/6Z/homofile-ektepar-skiller-seg-oftere-enn-heterofile" TargetMode="External"/><Relationship Id="rId42" Type="http://schemas.openxmlformats.org/officeDocument/2006/relationships/hyperlink" Target="https://foreningenfri.no/rosa-kompetanse/" TargetMode="External"/><Relationship Id="rId47" Type="http://schemas.openxmlformats.org/officeDocument/2006/relationships/hyperlink" Target="https://www.bufdir.no/Lhbt/Dokumentside/?docId=BUF00003541" TargetMode="External"/><Relationship Id="rId50" Type="http://schemas.openxmlformats.org/officeDocument/2006/relationships/hyperlink" Target="https://foreningenfri.no/om-oss/organisasjon/historie/" TargetMode="External"/><Relationship Id="rId55" Type="http://schemas.openxmlformats.org/officeDocument/2006/relationships/hyperlink" Target="https://foreningenfri.no/who-friskmelder-fetisjister-og-bdsm-ere/" TargetMode="External"/><Relationship Id="rId63" Type="http://schemas.openxmlformats.org/officeDocument/2006/relationships/hyperlink" Target="https://www.byas.no/livsstil/i/1k9QQB/-Carina-31-og-Hanne-31-har-flere-kjarester---Like-glad-i-alle-sammen" TargetMode="External"/><Relationship Id="rId68" Type="http://schemas.openxmlformats.org/officeDocument/2006/relationships/image" Target="media/image15.png"/><Relationship Id="rId7" Type="http://schemas.openxmlformats.org/officeDocument/2006/relationships/hyperlink" Target="http://samlivsbanken.no/ledertips" TargetMode="External"/><Relationship Id="rId71"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s://www.aftenposten.no/norge/i/4dB5o/Et-kjonn-som-passer-for-deg" TargetMode="External"/><Relationship Id="rId29" Type="http://schemas.openxmlformats.org/officeDocument/2006/relationships/image" Target="media/image6.png"/><Relationship Id="rId11" Type="http://schemas.openxmlformats.org/officeDocument/2006/relationships/hyperlink" Target="https://www.ung.no/homofil/636_Ordliste_LHBTIQ.html" TargetMode="External"/><Relationship Id="rId24" Type="http://schemas.openxmlformats.org/officeDocument/2006/relationships/image" Target="media/image5.png"/><Relationship Id="rId32" Type="http://schemas.openxmlformats.org/officeDocument/2006/relationships/hyperlink" Target="https://www.idunn.no/tidsskrift_for_velferdsforskning/2016/04/fra_registrert_partnerskap_til_ny_ekteskapslov_-_ekteskap_" TargetMode="External"/><Relationship Id="rId37" Type="http://schemas.openxmlformats.org/officeDocument/2006/relationships/hyperlink" Target="http://kjonnsforskning.no/nb/om/fagmiljo/forskningsmiloer" TargetMode="External"/><Relationship Id="rId40" Type="http://schemas.openxmlformats.org/officeDocument/2006/relationships/hyperlink" Target="https://www.nrk.no/kultur/_eia-avkler-kjonnsforskerne-1.7019021" TargetMode="External"/><Relationship Id="rId45" Type="http://schemas.openxmlformats.org/officeDocument/2006/relationships/hyperlink" Target="https://www.bufdir.no/lhbt/" TargetMode="External"/><Relationship Id="rId53" Type="http://schemas.openxmlformats.org/officeDocument/2006/relationships/image" Target="media/image11.png"/><Relationship Id="rId58" Type="http://schemas.openxmlformats.org/officeDocument/2006/relationships/hyperlink" Target="http://www.dagen.no/Nyheter/POLYAMOR&#216;SE/&#8211;-Dette-er-samlivsanarki-389950" TargetMode="External"/><Relationship Id="rId66" Type="http://schemas.openxmlformats.org/officeDocument/2006/relationships/image" Target="media/image14.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ufdir.no/lhbt/LHBT_ordlista/" TargetMode="External"/><Relationship Id="rId23" Type="http://schemas.openxmlformats.org/officeDocument/2006/relationships/hyperlink" Target="https://www.parentsofrogdkids.com" TargetMode="External"/><Relationship Id="rId28" Type="http://schemas.openxmlformats.org/officeDocument/2006/relationships/hyperlink" Target="https://snl.no/eksistensialisme" TargetMode="External"/><Relationship Id="rId36" Type="http://schemas.openxmlformats.org/officeDocument/2006/relationships/hyperlink" Target="http://www.stk.uio.no/" TargetMode="External"/><Relationship Id="rId49" Type="http://schemas.openxmlformats.org/officeDocument/2006/relationships/hyperlink" Target="https://no.wikipedia.org/wiki/Det_norske_forbundet_av_1948" TargetMode="External"/><Relationship Id="rId57" Type="http://schemas.openxmlformats.org/officeDocument/2006/relationships/image" Target="media/image12.png"/><Relationship Id="rId61" Type="http://schemas.openxmlformats.org/officeDocument/2006/relationships/hyperlink" Target="https://en.wikipedia.org/wiki/Polyamory" TargetMode="External"/><Relationship Id="rId10" Type="http://schemas.openxmlformats.org/officeDocument/2006/relationships/hyperlink" Target="https://bufdir.no/lhbt/LHBT_ordlista/" TargetMode="External"/><Relationship Id="rId19" Type="http://schemas.openxmlformats.org/officeDocument/2006/relationships/image" Target="media/image4.png"/><Relationship Id="rId31" Type="http://schemas.openxmlformats.org/officeDocument/2006/relationships/hyperlink" Target="https://www.ssb.no/sosiale-forhold-og-kriminalitet/artikler-og-publikasjoner/svekket-psykisk-helse-blant-homofile-og-lesbiske" TargetMode="External"/><Relationship Id="rId44" Type="http://schemas.openxmlformats.org/officeDocument/2006/relationships/hyperlink" Target="https://www.bufdir.no/lhbt/Om_oss/" TargetMode="External"/><Relationship Id="rId52" Type="http://schemas.openxmlformats.org/officeDocument/2006/relationships/hyperlink" Target="https://snl.no/homobevegelsen_i_Noreg" TargetMode="External"/><Relationship Id="rId60" Type="http://schemas.openxmlformats.org/officeDocument/2006/relationships/hyperlink" Target="https://no.wikipedia.org/wiki/Polyamori" TargetMode="External"/><Relationship Id="rId65" Type="http://schemas.openxmlformats.org/officeDocument/2006/relationships/hyperlink" Target="https://foreningenfri.no/om-oss/fri-mener/resolusjoner/familiepolitisk-strategi/" TargetMode="External"/><Relationship Id="rId73" Type="http://schemas.openxmlformats.org/officeDocument/2006/relationships/hyperlink" Target="http://www.samlivsbanken.no/ledertip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hedailybeast.com/what-each-of-facebooks-51-new-gender-options-means" TargetMode="External"/><Relationship Id="rId22" Type="http://schemas.openxmlformats.org/officeDocument/2006/relationships/hyperlink" Target="https://helsenorge.no/rettigheter/endring-av-juridisk-kjonn" TargetMode="External"/><Relationship Id="rId27" Type="http://schemas.openxmlformats.org/officeDocument/2006/relationships/hyperlink" Target="https://snl.no/opplysningstiden" TargetMode="External"/><Relationship Id="rId30" Type="http://schemas.openxmlformats.org/officeDocument/2006/relationships/image" Target="media/image7.png"/><Relationship Id="rId35" Type="http://schemas.openxmlformats.org/officeDocument/2006/relationships/image" Target="media/image8.png"/><Relationship Id="rId43" Type="http://schemas.openxmlformats.org/officeDocument/2006/relationships/image" Target="media/image9.png"/><Relationship Id="rId48" Type="http://schemas.openxmlformats.org/officeDocument/2006/relationships/image" Target="media/image10.png"/><Relationship Id="rId56" Type="http://schemas.openxmlformats.org/officeDocument/2006/relationships/hyperlink" Target="https://foreningenfri.no/om-oss/fri-mener/politiskplattform/" TargetMode="External"/><Relationship Id="rId64" Type="http://schemas.openxmlformats.org/officeDocument/2006/relationships/image" Target="media/image13.png"/><Relationship Id="rId69" Type="http://schemas.openxmlformats.org/officeDocument/2006/relationships/hyperlink" Target="https://snl.no/Pride_i_Noreg" TargetMode="External"/><Relationship Id="rId8" Type="http://schemas.openxmlformats.org/officeDocument/2006/relationships/image" Target="media/image1.png"/><Relationship Id="rId51" Type="http://schemas.openxmlformats.org/officeDocument/2006/relationships/hyperlink" Target="http://www.snl.no" TargetMode="External"/><Relationship Id="rId72" Type="http://schemas.openxmlformats.org/officeDocument/2006/relationships/image" Target="media/image17.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hyperlink" Target="https://www.nrk.no/video/PS*257951" TargetMode="External"/><Relationship Id="rId25" Type="http://schemas.openxmlformats.org/officeDocument/2006/relationships/hyperlink" Target="http://olofedsinger.se/den-nya-gnosticismen/" TargetMode="External"/><Relationship Id="rId33" Type="http://schemas.openxmlformats.org/officeDocument/2006/relationships/hyperlink" Target="https://www.faktisk.no/faktasjekker/6Z/homofile-ektepar-skiller-seg-oftere-enn-heterofile" TargetMode="External"/><Relationship Id="rId38" Type="http://schemas.openxmlformats.org/officeDocument/2006/relationships/hyperlink" Target="https://www.varldenidag.se/nyheter/kand-psykiater-genus-teorier-ar-kvacksalveri/reprim!s1FhAevDdKHmiaRj3up38A/" TargetMode="External"/><Relationship Id="rId46" Type="http://schemas.openxmlformats.org/officeDocument/2006/relationships/hyperlink" Target="https://www.bufdir.no/lhbt/Andre_aktorer/" TargetMode="External"/><Relationship Id="rId59" Type="http://schemas.openxmlformats.org/officeDocument/2006/relationships/hyperlink" Target="http://www.polynorge.no/" TargetMode="External"/><Relationship Id="rId67" Type="http://schemas.openxmlformats.org/officeDocument/2006/relationships/hyperlink" Target="https://foreningenfri.no/rosa-kompetanse/om-rosa-kompetanse-rk/" TargetMode="External"/><Relationship Id="rId20" Type="http://schemas.openxmlformats.org/officeDocument/2006/relationships/hyperlink" Target="https://www.thenewatlantis.com/publications/introduction-sexuality-and-gender" TargetMode="External"/><Relationship Id="rId41" Type="http://schemas.openxmlformats.org/officeDocument/2006/relationships/hyperlink" Target="http://www.foreningenfri.no/" TargetMode="External"/><Relationship Id="rId54" Type="http://schemas.openxmlformats.org/officeDocument/2006/relationships/hyperlink" Target="https://www.nrk.no/video/PS*257951" TargetMode="External"/><Relationship Id="rId62" Type="http://schemas.openxmlformats.org/officeDocument/2006/relationships/hyperlink" Target="https://www.kk.no/livet/hanne-er-samboer-med-to-menn--i-tillegg-til-a-ha-en-kjaereste/70391815" TargetMode="External"/><Relationship Id="rId70" Type="http://schemas.openxmlformats.org/officeDocument/2006/relationships/hyperlink" Target="https://snl.no/homobevegelsen_i_Noreg"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amlivsbanken.no/moteopplegg-pa-ca-60-minutter"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1349</TotalTime>
  <Pages>20</Pages>
  <Words>7488</Words>
  <Characters>39691</Characters>
  <Application>Microsoft Office Word</Application>
  <DocSecurity>0</DocSecurity>
  <Lines>330</Lines>
  <Paragraphs>94</Paragraphs>
  <ScaleCrop>false</ScaleCrop>
  <HeadingPairs>
    <vt:vector size="2" baseType="variant">
      <vt:variant>
        <vt:lpstr>Tittel</vt:lpstr>
      </vt:variant>
      <vt:variant>
        <vt:i4>1</vt:i4>
      </vt:variant>
    </vt:vector>
  </HeadingPairs>
  <TitlesOfParts>
    <vt:vector size="1" baseType="lpstr">
      <vt:lpstr/>
    </vt:vector>
  </TitlesOfParts>
  <Company>Microsoft</Company>
  <LinksUpToDate>false</LinksUpToDate>
  <CharactersWithSpaces>47085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dc:creator>
  <cp:lastModifiedBy>Øivind Benestad</cp:lastModifiedBy>
  <cp:revision>42</cp:revision>
  <cp:lastPrinted>2019-02-13T14:59:00Z</cp:lastPrinted>
  <dcterms:created xsi:type="dcterms:W3CDTF">2019-02-06T12:52:00Z</dcterms:created>
  <dcterms:modified xsi:type="dcterms:W3CDTF">2019-04-15T11:23:00Z</dcterms:modified>
</cp:coreProperties>
</file>