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4D7" w:rsidRPr="00814B0F" w:rsidRDefault="00754B14" w:rsidP="00754B14">
      <w:pPr>
        <w:jc w:val="center"/>
        <w:rPr>
          <w:rFonts w:asciiTheme="minorHAnsi" w:hAnsiTheme="minorHAnsi" w:cstheme="minorHAnsi"/>
          <w:b/>
          <w:color w:val="000000" w:themeColor="text1"/>
          <w:sz w:val="28"/>
        </w:rPr>
      </w:pPr>
      <w:r w:rsidRPr="00D00BF1">
        <w:rPr>
          <w:rFonts w:asciiTheme="minorHAnsi" w:hAnsiTheme="minorHAnsi" w:cstheme="minorHAnsi"/>
          <w:b/>
          <w:color w:val="C00000"/>
          <w:sz w:val="56"/>
        </w:rPr>
        <w:t>Lederkommentarene</w:t>
      </w:r>
      <w:r w:rsidR="007534D7" w:rsidRPr="00814B0F">
        <w:rPr>
          <w:rFonts w:asciiTheme="minorHAnsi" w:hAnsiTheme="minorHAnsi" w:cstheme="minorHAnsi"/>
          <w:b/>
          <w:color w:val="C00000"/>
          <w:sz w:val="48"/>
        </w:rPr>
        <w:br/>
      </w:r>
      <w:r w:rsidR="001307C0" w:rsidRPr="00814B0F">
        <w:rPr>
          <w:rFonts w:asciiTheme="minorHAnsi" w:hAnsiTheme="minorHAnsi" w:cstheme="minorHAnsi"/>
          <w:b/>
          <w:color w:val="000000" w:themeColor="text1"/>
          <w:sz w:val="36"/>
        </w:rPr>
        <w:t xml:space="preserve">til </w:t>
      </w:r>
      <w:r w:rsidRPr="00814B0F">
        <w:rPr>
          <w:rFonts w:asciiTheme="minorHAnsi" w:hAnsiTheme="minorHAnsi" w:cstheme="minorHAnsi"/>
          <w:b/>
          <w:color w:val="000000" w:themeColor="text1"/>
          <w:sz w:val="36"/>
        </w:rPr>
        <w:t>PowerPoint-lysbildene i Temamøte</w:t>
      </w:r>
      <w:r w:rsidR="00D00BF1">
        <w:rPr>
          <w:rFonts w:asciiTheme="minorHAnsi" w:hAnsiTheme="minorHAnsi" w:cstheme="minorHAnsi"/>
          <w:b/>
          <w:color w:val="000000" w:themeColor="text1"/>
          <w:sz w:val="36"/>
        </w:rPr>
        <w:t>t</w:t>
      </w:r>
      <w:r w:rsidRPr="00814B0F">
        <w:rPr>
          <w:rFonts w:asciiTheme="minorHAnsi" w:hAnsiTheme="minorHAnsi" w:cstheme="minorHAnsi"/>
          <w:b/>
          <w:color w:val="000000" w:themeColor="text1"/>
          <w:sz w:val="36"/>
        </w:rPr>
        <w:t xml:space="preserve"> </w:t>
      </w:r>
      <w:r w:rsidR="007534D7" w:rsidRPr="00814B0F">
        <w:rPr>
          <w:rFonts w:asciiTheme="minorHAnsi" w:hAnsiTheme="minorHAnsi" w:cstheme="minorHAnsi"/>
          <w:b/>
          <w:color w:val="000000" w:themeColor="text1"/>
          <w:sz w:val="36"/>
        </w:rPr>
        <w:t>på 90 minutter</w:t>
      </w:r>
      <w:r w:rsidR="00D00BF1">
        <w:rPr>
          <w:rFonts w:asciiTheme="minorHAnsi" w:hAnsiTheme="minorHAnsi" w:cstheme="minorHAnsi"/>
          <w:b/>
          <w:color w:val="000000" w:themeColor="text1"/>
          <w:sz w:val="36"/>
        </w:rPr>
        <w:t>:</w:t>
      </w:r>
      <w:r w:rsidR="00651E9D" w:rsidRPr="00814B0F">
        <w:rPr>
          <w:rFonts w:asciiTheme="minorHAnsi" w:hAnsiTheme="minorHAnsi" w:cstheme="minorHAnsi"/>
          <w:b/>
          <w:color w:val="000000" w:themeColor="text1"/>
          <w:sz w:val="36"/>
        </w:rPr>
        <w:br/>
      </w:r>
    </w:p>
    <w:p w:rsidR="007534D7" w:rsidRPr="00814B0F" w:rsidRDefault="00651E9D" w:rsidP="00754B14">
      <w:pPr>
        <w:jc w:val="center"/>
        <w:rPr>
          <w:rFonts w:asciiTheme="minorHAnsi" w:hAnsiTheme="minorHAnsi" w:cstheme="minorHAnsi"/>
          <w:b/>
          <w:color w:val="000000" w:themeColor="text1"/>
          <w:sz w:val="32"/>
          <w:szCs w:val="32"/>
        </w:rPr>
      </w:pPr>
      <w:r w:rsidRPr="00814B0F">
        <w:rPr>
          <w:rFonts w:asciiTheme="minorHAnsi" w:hAnsiTheme="minorHAnsi" w:cstheme="minorHAnsi"/>
          <w:b/>
          <w:color w:val="000000" w:themeColor="text1"/>
          <w:sz w:val="28"/>
        </w:rPr>
        <w:t xml:space="preserve"> </w:t>
      </w:r>
      <w:r w:rsidRPr="00814B0F">
        <w:rPr>
          <w:rFonts w:asciiTheme="minorHAnsi" w:hAnsiTheme="minorHAnsi" w:cstheme="minorHAnsi"/>
          <w:b/>
          <w:color w:val="000000" w:themeColor="text1"/>
          <w:sz w:val="32"/>
          <w:szCs w:val="32"/>
        </w:rPr>
        <w:t>«</w:t>
      </w:r>
      <w:r w:rsidR="007534D7" w:rsidRPr="00814B0F">
        <w:rPr>
          <w:rFonts w:asciiTheme="minorHAnsi" w:hAnsiTheme="minorHAnsi" w:cstheme="minorHAnsi"/>
          <w:b/>
          <w:color w:val="000000" w:themeColor="text1"/>
          <w:sz w:val="32"/>
          <w:szCs w:val="32"/>
        </w:rPr>
        <w:t>Ekteskapet, barnet og Bibelen i en kjønnsnøytral tid –</w:t>
      </w:r>
    </w:p>
    <w:p w:rsidR="00651E9D" w:rsidRPr="00814B0F" w:rsidRDefault="007534D7" w:rsidP="00754B14">
      <w:pPr>
        <w:jc w:val="center"/>
        <w:rPr>
          <w:rFonts w:asciiTheme="minorHAnsi" w:hAnsiTheme="minorHAnsi" w:cstheme="minorHAnsi"/>
          <w:b/>
          <w:color w:val="000000" w:themeColor="text1"/>
          <w:sz w:val="28"/>
          <w:szCs w:val="32"/>
        </w:rPr>
      </w:pPr>
      <w:r w:rsidRPr="00814B0F">
        <w:rPr>
          <w:rFonts w:asciiTheme="minorHAnsi" w:hAnsiTheme="minorHAnsi" w:cstheme="minorHAnsi"/>
          <w:b/>
          <w:color w:val="000000" w:themeColor="text1"/>
          <w:sz w:val="28"/>
          <w:szCs w:val="32"/>
        </w:rPr>
        <w:t>Hva skjer? Hva står på spill?</w:t>
      </w:r>
      <w:r w:rsidR="00814B0F" w:rsidRPr="00814B0F">
        <w:rPr>
          <w:rFonts w:asciiTheme="minorHAnsi" w:hAnsiTheme="minorHAnsi" w:cstheme="minorHAnsi"/>
          <w:b/>
          <w:color w:val="000000" w:themeColor="text1"/>
          <w:sz w:val="28"/>
          <w:szCs w:val="32"/>
        </w:rPr>
        <w:t xml:space="preserve"> Hva kan vi gjøre?</w:t>
      </w:r>
      <w:r w:rsidR="00651E9D" w:rsidRPr="00814B0F">
        <w:rPr>
          <w:rFonts w:asciiTheme="minorHAnsi" w:hAnsiTheme="minorHAnsi" w:cstheme="minorHAnsi"/>
          <w:b/>
          <w:color w:val="000000" w:themeColor="text1"/>
          <w:sz w:val="28"/>
          <w:szCs w:val="32"/>
        </w:rPr>
        <w:t>»</w:t>
      </w:r>
    </w:p>
    <w:p w:rsidR="005F39FE" w:rsidRPr="00814B0F" w:rsidRDefault="005F39FE">
      <w:pPr>
        <w:rPr>
          <w:rFonts w:asciiTheme="minorHAnsi" w:hAnsiTheme="minorHAnsi" w:cstheme="minorHAnsi"/>
          <w:b/>
          <w:sz w:val="40"/>
        </w:rPr>
      </w:pPr>
      <w:bookmarkStart w:id="0" w:name="_GoBack"/>
      <w:bookmarkEnd w:id="0"/>
    </w:p>
    <w:p w:rsidR="00EC67B5" w:rsidRPr="00814B0F" w:rsidRDefault="00754B14" w:rsidP="00EC67B5">
      <w:pPr>
        <w:jc w:val="center"/>
        <w:rPr>
          <w:rFonts w:asciiTheme="minorHAnsi" w:hAnsiTheme="minorHAnsi" w:cstheme="minorHAnsi"/>
          <w:b/>
          <w:i/>
          <w:sz w:val="28"/>
        </w:rPr>
      </w:pPr>
      <w:r w:rsidRPr="00814B0F">
        <w:rPr>
          <w:rFonts w:asciiTheme="minorHAnsi" w:hAnsiTheme="minorHAnsi" w:cstheme="minorHAnsi"/>
          <w:b/>
          <w:i/>
          <w:sz w:val="28"/>
        </w:rPr>
        <w:t xml:space="preserve">Teksten i dette dokumentet er kopiert fra lederkommentarene </w:t>
      </w:r>
      <w:r w:rsidR="00814B0F">
        <w:rPr>
          <w:rFonts w:asciiTheme="minorHAnsi" w:hAnsiTheme="minorHAnsi" w:cstheme="minorHAnsi"/>
          <w:b/>
          <w:i/>
          <w:sz w:val="28"/>
        </w:rPr>
        <w:t xml:space="preserve">i notatfeltet </w:t>
      </w:r>
      <w:r w:rsidRPr="00814B0F">
        <w:rPr>
          <w:rFonts w:asciiTheme="minorHAnsi" w:hAnsiTheme="minorHAnsi" w:cstheme="minorHAnsi"/>
          <w:b/>
          <w:i/>
          <w:sz w:val="28"/>
        </w:rPr>
        <w:t xml:space="preserve">under PowerPoint-lysbildene </w:t>
      </w:r>
      <w:r w:rsidR="007534D7" w:rsidRPr="00814B0F">
        <w:rPr>
          <w:rFonts w:asciiTheme="minorHAnsi" w:hAnsiTheme="minorHAnsi" w:cstheme="minorHAnsi"/>
          <w:b/>
          <w:i/>
          <w:sz w:val="28"/>
        </w:rPr>
        <w:t xml:space="preserve">til </w:t>
      </w:r>
      <w:r w:rsidR="00EC67B5" w:rsidRPr="00814B0F">
        <w:rPr>
          <w:rFonts w:asciiTheme="minorHAnsi" w:hAnsiTheme="minorHAnsi" w:cstheme="minorHAnsi"/>
          <w:b/>
          <w:i/>
          <w:sz w:val="28"/>
        </w:rPr>
        <w:t>«</w:t>
      </w:r>
      <w:r w:rsidR="007534D7" w:rsidRPr="00814B0F">
        <w:rPr>
          <w:rFonts w:asciiTheme="minorHAnsi" w:hAnsiTheme="minorHAnsi" w:cstheme="minorHAnsi"/>
          <w:b/>
          <w:i/>
          <w:sz w:val="28"/>
        </w:rPr>
        <w:t>Undervisningsopplegg</w:t>
      </w:r>
      <w:r w:rsidRPr="00814B0F">
        <w:rPr>
          <w:rFonts w:asciiTheme="minorHAnsi" w:hAnsiTheme="minorHAnsi" w:cstheme="minorHAnsi"/>
          <w:b/>
          <w:i/>
          <w:sz w:val="28"/>
        </w:rPr>
        <w:t xml:space="preserve"> </w:t>
      </w:r>
      <w:r w:rsidR="007534D7" w:rsidRPr="00814B0F">
        <w:rPr>
          <w:rFonts w:asciiTheme="minorHAnsi" w:hAnsiTheme="minorHAnsi" w:cstheme="minorHAnsi"/>
          <w:b/>
          <w:i/>
          <w:sz w:val="28"/>
        </w:rPr>
        <w:t xml:space="preserve">på </w:t>
      </w:r>
      <w:proofErr w:type="spellStart"/>
      <w:r w:rsidR="007534D7" w:rsidRPr="00814B0F">
        <w:rPr>
          <w:rFonts w:asciiTheme="minorHAnsi" w:hAnsiTheme="minorHAnsi" w:cstheme="minorHAnsi"/>
          <w:b/>
          <w:i/>
          <w:sz w:val="28"/>
        </w:rPr>
        <w:t>ca</w:t>
      </w:r>
      <w:proofErr w:type="spellEnd"/>
      <w:r w:rsidR="007534D7" w:rsidRPr="00814B0F">
        <w:rPr>
          <w:rFonts w:asciiTheme="minorHAnsi" w:hAnsiTheme="minorHAnsi" w:cstheme="minorHAnsi"/>
          <w:b/>
          <w:i/>
          <w:sz w:val="28"/>
        </w:rPr>
        <w:t xml:space="preserve"> 90 minutter</w:t>
      </w:r>
      <w:r w:rsidR="00EC67B5" w:rsidRPr="00814B0F">
        <w:rPr>
          <w:rFonts w:asciiTheme="minorHAnsi" w:hAnsiTheme="minorHAnsi" w:cstheme="minorHAnsi"/>
          <w:b/>
          <w:i/>
          <w:sz w:val="28"/>
        </w:rPr>
        <w:t>»</w:t>
      </w:r>
      <w:r w:rsidRPr="00814B0F">
        <w:rPr>
          <w:rFonts w:asciiTheme="minorHAnsi" w:hAnsiTheme="minorHAnsi" w:cstheme="minorHAnsi"/>
          <w:b/>
          <w:i/>
          <w:sz w:val="28"/>
        </w:rPr>
        <w:t>.</w:t>
      </w:r>
      <w:r w:rsidR="00F02169" w:rsidRPr="00814B0F">
        <w:rPr>
          <w:rFonts w:asciiTheme="minorHAnsi" w:hAnsiTheme="minorHAnsi" w:cstheme="minorHAnsi"/>
          <w:b/>
          <w:i/>
          <w:sz w:val="28"/>
        </w:rPr>
        <w:t xml:space="preserve"> </w:t>
      </w:r>
    </w:p>
    <w:p w:rsidR="00EC67B5" w:rsidRPr="00814B0F" w:rsidRDefault="00EC67B5" w:rsidP="00EC67B5">
      <w:pPr>
        <w:jc w:val="center"/>
        <w:rPr>
          <w:rFonts w:asciiTheme="minorHAnsi" w:hAnsiTheme="minorHAnsi" w:cstheme="minorHAnsi"/>
          <w:b/>
          <w:i/>
          <w:sz w:val="28"/>
        </w:rPr>
      </w:pPr>
    </w:p>
    <w:p w:rsidR="00EC67B5" w:rsidRPr="00D00BF1" w:rsidRDefault="00EC67B5" w:rsidP="00EC67B5">
      <w:pPr>
        <w:jc w:val="center"/>
        <w:rPr>
          <w:rFonts w:asciiTheme="minorHAnsi" w:hAnsiTheme="minorHAnsi" w:cstheme="minorHAnsi"/>
          <w:color w:val="C00000"/>
        </w:rPr>
      </w:pPr>
      <w:bookmarkStart w:id="1" w:name="_Hlk3894513"/>
      <w:r w:rsidRPr="00D00BF1">
        <w:rPr>
          <w:rFonts w:asciiTheme="minorHAnsi" w:hAnsiTheme="minorHAnsi" w:cstheme="minorHAnsi"/>
          <w:color w:val="C00000"/>
        </w:rPr>
        <w:t xml:space="preserve">Du er fri til å </w:t>
      </w:r>
      <w:r w:rsidRPr="00D00BF1">
        <w:rPr>
          <w:rFonts w:asciiTheme="minorHAnsi" w:hAnsiTheme="minorHAnsi" w:cstheme="minorHAnsi"/>
          <w:b/>
          <w:color w:val="C00000"/>
        </w:rPr>
        <w:t>stryke</w:t>
      </w:r>
      <w:r w:rsidRPr="00D00BF1">
        <w:rPr>
          <w:rFonts w:asciiTheme="minorHAnsi" w:hAnsiTheme="minorHAnsi" w:cstheme="minorHAnsi"/>
          <w:color w:val="C00000"/>
        </w:rPr>
        <w:t xml:space="preserve">, </w:t>
      </w:r>
      <w:r w:rsidRPr="00D00BF1">
        <w:rPr>
          <w:rFonts w:asciiTheme="minorHAnsi" w:hAnsiTheme="minorHAnsi" w:cstheme="minorHAnsi"/>
          <w:b/>
          <w:color w:val="C00000"/>
        </w:rPr>
        <w:t>tilføye</w:t>
      </w:r>
      <w:r w:rsidRPr="00D00BF1">
        <w:rPr>
          <w:rFonts w:asciiTheme="minorHAnsi" w:hAnsiTheme="minorHAnsi" w:cstheme="minorHAnsi"/>
          <w:color w:val="C00000"/>
        </w:rPr>
        <w:t xml:space="preserve">, </w:t>
      </w:r>
      <w:r w:rsidRPr="00D00BF1">
        <w:rPr>
          <w:rFonts w:asciiTheme="minorHAnsi" w:hAnsiTheme="minorHAnsi" w:cstheme="minorHAnsi"/>
          <w:b/>
          <w:color w:val="C00000"/>
        </w:rPr>
        <w:t>endre</w:t>
      </w:r>
      <w:r w:rsidR="00084A1A">
        <w:rPr>
          <w:rFonts w:asciiTheme="minorHAnsi" w:hAnsiTheme="minorHAnsi" w:cstheme="minorHAnsi"/>
          <w:b/>
          <w:color w:val="C00000"/>
        </w:rPr>
        <w:t>, forkorte</w:t>
      </w:r>
      <w:r w:rsidRPr="00D00BF1">
        <w:rPr>
          <w:rFonts w:asciiTheme="minorHAnsi" w:hAnsiTheme="minorHAnsi" w:cstheme="minorHAnsi"/>
          <w:color w:val="C00000"/>
        </w:rPr>
        <w:t xml:space="preserve"> og </w:t>
      </w:r>
      <w:r w:rsidRPr="00D00BF1">
        <w:rPr>
          <w:rFonts w:asciiTheme="minorHAnsi" w:hAnsiTheme="minorHAnsi" w:cstheme="minorHAnsi"/>
          <w:b/>
          <w:color w:val="C00000"/>
        </w:rPr>
        <w:t>bearbeide</w:t>
      </w:r>
      <w:r w:rsidRPr="00D00BF1">
        <w:rPr>
          <w:rFonts w:asciiTheme="minorHAnsi" w:hAnsiTheme="minorHAnsi" w:cstheme="minorHAnsi"/>
          <w:color w:val="C00000"/>
        </w:rPr>
        <w:t xml:space="preserve"> </w:t>
      </w:r>
      <w:r w:rsidR="004A7C63" w:rsidRPr="00D00BF1">
        <w:rPr>
          <w:rFonts w:asciiTheme="minorHAnsi" w:hAnsiTheme="minorHAnsi" w:cstheme="minorHAnsi"/>
          <w:color w:val="C00000"/>
        </w:rPr>
        <w:br/>
      </w:r>
      <w:r w:rsidRPr="00D00BF1">
        <w:rPr>
          <w:rFonts w:asciiTheme="minorHAnsi" w:hAnsiTheme="minorHAnsi" w:cstheme="minorHAnsi"/>
          <w:color w:val="C00000"/>
        </w:rPr>
        <w:t xml:space="preserve">dette dokumentet </w:t>
      </w:r>
      <w:r w:rsidR="00D00BF1" w:rsidRPr="00D00BF1">
        <w:rPr>
          <w:rFonts w:asciiTheme="minorHAnsi" w:hAnsiTheme="minorHAnsi" w:cstheme="minorHAnsi"/>
          <w:color w:val="C00000"/>
        </w:rPr>
        <w:t xml:space="preserve">(og PowerPoint-lysbildene) </w:t>
      </w:r>
      <w:r w:rsidRPr="00D00BF1">
        <w:rPr>
          <w:rFonts w:asciiTheme="minorHAnsi" w:hAnsiTheme="minorHAnsi" w:cstheme="minorHAnsi"/>
          <w:color w:val="C00000"/>
        </w:rPr>
        <w:t>akkurat slik du ønsker</w:t>
      </w:r>
      <w:r w:rsidR="00084A1A">
        <w:rPr>
          <w:rFonts w:asciiTheme="minorHAnsi" w:hAnsiTheme="minorHAnsi" w:cstheme="minorHAnsi"/>
          <w:color w:val="C00000"/>
        </w:rPr>
        <w:t xml:space="preserve">. </w:t>
      </w:r>
      <w:r w:rsidR="00084A1A">
        <w:rPr>
          <w:rFonts w:asciiTheme="minorHAnsi" w:hAnsiTheme="minorHAnsi" w:cstheme="minorHAnsi"/>
          <w:color w:val="C00000"/>
        </w:rPr>
        <w:br/>
        <w:t xml:space="preserve">Forutsetningen er at du </w:t>
      </w:r>
      <w:r w:rsidR="00D00BF1" w:rsidRPr="00D00BF1">
        <w:rPr>
          <w:rFonts w:asciiTheme="minorHAnsi" w:hAnsiTheme="minorHAnsi" w:cstheme="minorHAnsi"/>
          <w:color w:val="C00000"/>
        </w:rPr>
        <w:t xml:space="preserve">ikke endrer hovedbudskapet i Ekteskapserklæringen og på Samlivsbanken.no. </w:t>
      </w:r>
      <w:r w:rsidRPr="00D00BF1">
        <w:rPr>
          <w:rFonts w:asciiTheme="minorHAnsi" w:hAnsiTheme="minorHAnsi" w:cstheme="minorHAnsi"/>
          <w:color w:val="C00000"/>
        </w:rPr>
        <w:t xml:space="preserve">Når du har gjort alle </w:t>
      </w:r>
      <w:r w:rsidR="004A7C63" w:rsidRPr="00D00BF1">
        <w:rPr>
          <w:rFonts w:asciiTheme="minorHAnsi" w:hAnsiTheme="minorHAnsi" w:cstheme="minorHAnsi"/>
          <w:color w:val="C00000"/>
        </w:rPr>
        <w:t xml:space="preserve">dine </w:t>
      </w:r>
      <w:r w:rsidRPr="00D00BF1">
        <w:rPr>
          <w:rFonts w:asciiTheme="minorHAnsi" w:hAnsiTheme="minorHAnsi" w:cstheme="minorHAnsi"/>
          <w:color w:val="C00000"/>
        </w:rPr>
        <w:t>justeringe</w:t>
      </w:r>
      <w:r w:rsidR="004A7C63" w:rsidRPr="00D00BF1">
        <w:rPr>
          <w:rFonts w:asciiTheme="minorHAnsi" w:hAnsiTheme="minorHAnsi" w:cstheme="minorHAnsi"/>
          <w:color w:val="C00000"/>
        </w:rPr>
        <w:t xml:space="preserve">r </w:t>
      </w:r>
      <w:r w:rsidR="00FC7CB5">
        <w:rPr>
          <w:rFonts w:asciiTheme="minorHAnsi" w:hAnsiTheme="minorHAnsi" w:cstheme="minorHAnsi"/>
          <w:color w:val="C00000"/>
        </w:rPr>
        <w:t xml:space="preserve">i teksten nedenfor </w:t>
      </w:r>
      <w:r w:rsidR="004A7C63" w:rsidRPr="00D00BF1">
        <w:rPr>
          <w:rFonts w:asciiTheme="minorHAnsi" w:hAnsiTheme="minorHAnsi" w:cstheme="minorHAnsi"/>
          <w:color w:val="C00000"/>
        </w:rPr>
        <w:t xml:space="preserve">og er klar til å undervise, </w:t>
      </w:r>
      <w:r w:rsidR="00FC7CB5">
        <w:rPr>
          <w:rFonts w:asciiTheme="minorHAnsi" w:hAnsiTheme="minorHAnsi" w:cstheme="minorHAnsi"/>
          <w:color w:val="C00000"/>
        </w:rPr>
        <w:t xml:space="preserve">vil det bearbeidede dokumentet </w:t>
      </w:r>
      <w:r w:rsidR="004A7C63" w:rsidRPr="00D00BF1">
        <w:rPr>
          <w:rFonts w:asciiTheme="minorHAnsi" w:hAnsiTheme="minorHAnsi" w:cstheme="minorHAnsi"/>
          <w:color w:val="C00000"/>
        </w:rPr>
        <w:t>kunne fungere som manus i undervisningen din.</w:t>
      </w:r>
    </w:p>
    <w:bookmarkEnd w:id="1"/>
    <w:p w:rsidR="00D00BF1" w:rsidRPr="00814B0F" w:rsidRDefault="00D00BF1" w:rsidP="002A2ABC">
      <w:pPr>
        <w:rPr>
          <w:rFonts w:asciiTheme="minorHAnsi" w:hAnsiTheme="minorHAnsi" w:cstheme="minorHAnsi"/>
          <w:b/>
          <w:color w:val="C00000"/>
          <w:sz w:val="40"/>
        </w:rPr>
      </w:pPr>
    </w:p>
    <w:tbl>
      <w:tblPr>
        <w:tblStyle w:val="Tabellrutenett"/>
        <w:tblpPr w:leftFromText="141" w:rightFromText="141" w:vertAnchor="text" w:tblpY="1"/>
        <w:tblOverlap w:val="never"/>
        <w:tblW w:w="9755" w:type="dxa"/>
        <w:tblCellMar>
          <w:top w:w="340" w:type="dxa"/>
          <w:left w:w="340" w:type="dxa"/>
          <w:bottom w:w="340" w:type="dxa"/>
          <w:right w:w="284" w:type="dxa"/>
        </w:tblCellMar>
        <w:tblLook w:val="04A0" w:firstRow="1" w:lastRow="0" w:firstColumn="1" w:lastColumn="0" w:noHBand="0" w:noVBand="1"/>
      </w:tblPr>
      <w:tblGrid>
        <w:gridCol w:w="9755"/>
      </w:tblGrid>
      <w:tr w:rsidR="0017085B" w:rsidRPr="00814B0F" w:rsidTr="002A2ABC">
        <w:trPr>
          <w:trHeight w:val="5961"/>
        </w:trPr>
        <w:tc>
          <w:tcPr>
            <w:tcW w:w="9755" w:type="dxa"/>
          </w:tcPr>
          <w:p w:rsidR="0017085B" w:rsidRDefault="002A2ABC" w:rsidP="00C165D5">
            <w:pPr>
              <w:rPr>
                <w:rFonts w:asciiTheme="minorHAnsi" w:hAnsiTheme="minorHAnsi" w:cstheme="minorHAnsi"/>
              </w:rPr>
            </w:pPr>
            <w:r w:rsidRPr="00814B0F">
              <w:rPr>
                <w:rFonts w:asciiTheme="minorHAnsi" w:hAnsiTheme="minorHAnsi" w:cstheme="minorHAnsi"/>
                <w:b/>
                <w:noProof/>
                <w:sz w:val="40"/>
              </w:rPr>
              <w:drawing>
                <wp:anchor distT="0" distB="0" distL="114300" distR="114300" simplePos="0" relativeHeight="251673088" behindDoc="0" locked="0" layoutInCell="1" allowOverlap="1" wp14:anchorId="3BB79AE9">
                  <wp:simplePos x="0" y="0"/>
                  <wp:positionH relativeFrom="column">
                    <wp:posOffset>1157605</wp:posOffset>
                  </wp:positionH>
                  <wp:positionV relativeFrom="paragraph">
                    <wp:posOffset>98425</wp:posOffset>
                  </wp:positionV>
                  <wp:extent cx="3810000" cy="2857500"/>
                  <wp:effectExtent l="0" t="0" r="0"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2A2ABC" w:rsidRDefault="002A2ABC" w:rsidP="00C165D5">
            <w:pPr>
              <w:rPr>
                <w:rFonts w:asciiTheme="minorHAnsi" w:hAnsiTheme="minorHAnsi" w:cstheme="minorHAnsi"/>
              </w:rPr>
            </w:pPr>
          </w:p>
          <w:p w:rsidR="00F71832" w:rsidRDefault="00F71832" w:rsidP="002A2ABC">
            <w:pPr>
              <w:jc w:val="center"/>
              <w:rPr>
                <w:rFonts w:asciiTheme="minorHAnsi" w:hAnsiTheme="minorHAnsi" w:cstheme="minorHAnsi"/>
                <w:b/>
                <w:bCs/>
              </w:rPr>
            </w:pPr>
          </w:p>
          <w:p w:rsidR="002A2ABC" w:rsidRPr="002A2ABC" w:rsidRDefault="002A2ABC" w:rsidP="00F71832">
            <w:pPr>
              <w:rPr>
                <w:rFonts w:asciiTheme="minorHAnsi" w:hAnsiTheme="minorHAnsi" w:cstheme="minorHAnsi"/>
              </w:rPr>
            </w:pPr>
            <w:r w:rsidRPr="002A2ABC">
              <w:rPr>
                <w:rFonts w:asciiTheme="minorHAnsi" w:hAnsiTheme="minorHAnsi" w:cstheme="minorHAnsi"/>
                <w:b/>
                <w:bCs/>
              </w:rPr>
              <w:t>TIPS OG MOMENTER TIL TALEREN</w:t>
            </w:r>
          </w:p>
          <w:p w:rsidR="00F71832" w:rsidRDefault="00F71832" w:rsidP="00F71832">
            <w:pPr>
              <w:rPr>
                <w:rFonts w:asciiTheme="minorHAnsi" w:hAnsiTheme="minorHAnsi" w:cstheme="minorHAnsi"/>
              </w:rPr>
            </w:pPr>
          </w:p>
          <w:p w:rsidR="002A2ABC" w:rsidRPr="002A2ABC" w:rsidRDefault="00F71832" w:rsidP="00F71832">
            <w:pPr>
              <w:rPr>
                <w:rFonts w:asciiTheme="minorHAnsi" w:hAnsiTheme="minorHAnsi" w:cstheme="minorHAnsi"/>
              </w:rPr>
            </w:pPr>
            <w:r>
              <w:rPr>
                <w:rFonts w:asciiTheme="minorHAnsi" w:hAnsiTheme="minorHAnsi" w:cstheme="minorHAnsi"/>
              </w:rPr>
              <w:t xml:space="preserve">Taleren velger hvordan temamøtet skal innledes. Det </w:t>
            </w:r>
            <w:r w:rsidR="00084A1A">
              <w:rPr>
                <w:rFonts w:asciiTheme="minorHAnsi" w:hAnsiTheme="minorHAnsi" w:cstheme="minorHAnsi"/>
              </w:rPr>
              <w:t xml:space="preserve">avhenger </w:t>
            </w:r>
            <w:r w:rsidR="002A2ABC" w:rsidRPr="002A2ABC">
              <w:rPr>
                <w:rFonts w:asciiTheme="minorHAnsi" w:hAnsiTheme="minorHAnsi" w:cstheme="minorHAnsi"/>
              </w:rPr>
              <w:t>av lokale forhold.</w:t>
            </w:r>
          </w:p>
          <w:p w:rsidR="00F71832" w:rsidRDefault="00F71832" w:rsidP="00F71832">
            <w:pPr>
              <w:rPr>
                <w:rFonts w:asciiTheme="minorHAnsi" w:hAnsiTheme="minorHAnsi" w:cstheme="minorHAnsi"/>
              </w:rPr>
            </w:pPr>
          </w:p>
          <w:p w:rsidR="002A2ABC" w:rsidRPr="00814B0F" w:rsidRDefault="002A2ABC" w:rsidP="00F71832">
            <w:pPr>
              <w:rPr>
                <w:rFonts w:asciiTheme="minorHAnsi" w:hAnsiTheme="minorHAnsi" w:cstheme="minorHAnsi"/>
              </w:rPr>
            </w:pPr>
            <w:r w:rsidRPr="002A2ABC">
              <w:rPr>
                <w:rFonts w:asciiTheme="minorHAnsi" w:hAnsiTheme="minorHAnsi" w:cstheme="minorHAnsi"/>
              </w:rPr>
              <w:t>I tillegg til å si noe om bakgrunnen for at dette møtet blir arrangert, kan man f.eks. kort om</w:t>
            </w:r>
            <w:r w:rsidR="00F71832">
              <w:rPr>
                <w:rFonts w:asciiTheme="minorHAnsi" w:hAnsiTheme="minorHAnsi" w:cstheme="minorHAnsi"/>
              </w:rPr>
              <w:t>tale</w:t>
            </w:r>
            <w:r w:rsidRPr="002A2ABC">
              <w:rPr>
                <w:rFonts w:asciiTheme="minorHAnsi" w:hAnsiTheme="minorHAnsi" w:cstheme="minorHAnsi"/>
              </w:rPr>
              <w:t xml:space="preserve"> noen av ordene/begrepene på dette åpningslysbildet.</w:t>
            </w:r>
          </w:p>
        </w:tc>
      </w:tr>
    </w:tbl>
    <w:p w:rsidR="0062708A" w:rsidRPr="00814B0F" w:rsidRDefault="0062708A">
      <w:pPr>
        <w:rPr>
          <w:rFonts w:asciiTheme="minorHAnsi" w:hAnsiTheme="minorHAnsi" w:cstheme="minorHAnsi"/>
          <w:b/>
          <w:sz w:val="40"/>
        </w:rPr>
      </w:pPr>
    </w:p>
    <w:tbl>
      <w:tblPr>
        <w:tblStyle w:val="Tabellrutenett"/>
        <w:tblpPr w:leftFromText="141" w:rightFromText="141" w:vertAnchor="text" w:tblpY="1"/>
        <w:tblOverlap w:val="never"/>
        <w:tblW w:w="0" w:type="auto"/>
        <w:tblCellMar>
          <w:top w:w="255" w:type="dxa"/>
          <w:left w:w="340" w:type="dxa"/>
          <w:bottom w:w="340" w:type="dxa"/>
          <w:right w:w="284" w:type="dxa"/>
        </w:tblCellMar>
        <w:tblLook w:val="04A0" w:firstRow="1" w:lastRow="0" w:firstColumn="1" w:lastColumn="0" w:noHBand="0" w:noVBand="1"/>
      </w:tblPr>
      <w:tblGrid>
        <w:gridCol w:w="9696"/>
      </w:tblGrid>
      <w:tr w:rsidR="00D00BF1" w:rsidRPr="003C4D3D" w:rsidTr="00D00BF1">
        <w:tc>
          <w:tcPr>
            <w:tcW w:w="9696" w:type="dxa"/>
          </w:tcPr>
          <w:p w:rsidR="00D00BF1" w:rsidRDefault="00D00BF1" w:rsidP="00743D6E">
            <w:pPr>
              <w:jc w:val="center"/>
              <w:rPr>
                <w:rFonts w:asciiTheme="minorHAnsi" w:eastAsiaTheme="minorEastAsia" w:hAnsiTheme="minorHAnsi" w:cstheme="minorHAnsi"/>
                <w:b/>
                <w:bCs/>
                <w:color w:val="000000" w:themeColor="text1"/>
                <w:kern w:val="24"/>
                <w:sz w:val="32"/>
                <w:szCs w:val="32"/>
              </w:rPr>
            </w:pPr>
            <w:r>
              <w:rPr>
                <w:rFonts w:asciiTheme="minorHAnsi" w:eastAsiaTheme="minorEastAsia" w:hAnsiTheme="minorHAnsi" w:cstheme="minorHAnsi"/>
                <w:b/>
                <w:bCs/>
                <w:color w:val="000000" w:themeColor="text1"/>
                <w:kern w:val="24"/>
                <w:sz w:val="32"/>
                <w:szCs w:val="32"/>
              </w:rPr>
              <w:lastRenderedPageBreak/>
              <w:t>Noen</w:t>
            </w:r>
            <w:r w:rsidRPr="003C4D3D">
              <w:rPr>
                <w:rFonts w:asciiTheme="minorHAnsi" w:eastAsiaTheme="minorEastAsia" w:hAnsiTheme="minorHAnsi" w:cstheme="minorHAnsi"/>
                <w:b/>
                <w:bCs/>
                <w:color w:val="000000" w:themeColor="text1"/>
                <w:kern w:val="24"/>
                <w:sz w:val="32"/>
                <w:szCs w:val="32"/>
              </w:rPr>
              <w:t xml:space="preserve"> </w:t>
            </w:r>
            <w:r>
              <w:rPr>
                <w:rFonts w:asciiTheme="minorHAnsi" w:eastAsiaTheme="minorEastAsia" w:hAnsiTheme="minorHAnsi" w:cstheme="minorHAnsi"/>
                <w:b/>
                <w:bCs/>
                <w:color w:val="000000" w:themeColor="text1"/>
                <w:kern w:val="24"/>
                <w:sz w:val="32"/>
                <w:szCs w:val="32"/>
              </w:rPr>
              <w:t>generelle</w:t>
            </w:r>
            <w:r w:rsidRPr="003C4D3D">
              <w:rPr>
                <w:rFonts w:asciiTheme="minorHAnsi" w:eastAsiaTheme="minorEastAsia" w:hAnsiTheme="minorHAnsi" w:cstheme="minorHAnsi"/>
                <w:b/>
                <w:bCs/>
                <w:color w:val="000000" w:themeColor="text1"/>
                <w:kern w:val="24"/>
                <w:sz w:val="32"/>
                <w:szCs w:val="32"/>
              </w:rPr>
              <w:t xml:space="preserve"> råd</w:t>
            </w:r>
            <w:r w:rsidR="00F71832">
              <w:rPr>
                <w:rFonts w:asciiTheme="minorHAnsi" w:eastAsiaTheme="minorEastAsia" w:hAnsiTheme="minorHAnsi" w:cstheme="minorHAnsi"/>
                <w:b/>
                <w:bCs/>
                <w:color w:val="000000" w:themeColor="text1"/>
                <w:kern w:val="24"/>
                <w:sz w:val="32"/>
                <w:szCs w:val="32"/>
              </w:rPr>
              <w:t xml:space="preserve"> til taleren</w:t>
            </w:r>
          </w:p>
          <w:p w:rsidR="00D00BF1" w:rsidRPr="006775DC" w:rsidRDefault="00D00BF1" w:rsidP="00743D6E">
            <w:pPr>
              <w:rPr>
                <w:rFonts w:asciiTheme="minorHAnsi" w:hAnsiTheme="minorHAnsi" w:cstheme="minorHAnsi"/>
                <w:bCs/>
                <w:sz w:val="6"/>
              </w:rPr>
            </w:pPr>
            <w:r w:rsidRPr="006775DC">
              <w:rPr>
                <w:rFonts w:asciiTheme="minorHAnsi" w:hAnsiTheme="minorHAnsi" w:cstheme="minorHAnsi"/>
                <w:bCs/>
                <w:sz w:val="8"/>
              </w:rPr>
              <w:br/>
            </w:r>
            <w:r w:rsidRPr="006775DC">
              <w:rPr>
                <w:rFonts w:asciiTheme="minorHAnsi" w:hAnsiTheme="minorHAnsi" w:cstheme="minorHAnsi"/>
                <w:bCs/>
                <w:sz w:val="22"/>
              </w:rPr>
              <w:t>a)</w:t>
            </w:r>
            <w:r w:rsidRPr="005F121B">
              <w:rPr>
                <w:rFonts w:asciiTheme="minorHAnsi" w:hAnsiTheme="minorHAnsi" w:cstheme="minorHAnsi"/>
                <w:bCs/>
                <w:sz w:val="22"/>
              </w:rPr>
              <w:t xml:space="preserve"> </w:t>
            </w:r>
            <w:r>
              <w:rPr>
                <w:rFonts w:asciiTheme="minorHAnsi" w:hAnsiTheme="minorHAnsi" w:cstheme="minorHAnsi"/>
                <w:bCs/>
                <w:sz w:val="22"/>
              </w:rPr>
              <w:t xml:space="preserve">Husk å lese tekstene i </w:t>
            </w:r>
            <w:r w:rsidRPr="006775DC">
              <w:rPr>
                <w:rFonts w:asciiTheme="minorHAnsi" w:hAnsiTheme="minorHAnsi" w:cstheme="minorHAnsi"/>
                <w:b/>
                <w:bCs/>
                <w:sz w:val="22"/>
              </w:rPr>
              <w:t>«Råd og anbefalinger»</w:t>
            </w:r>
            <w:r>
              <w:rPr>
                <w:rFonts w:asciiTheme="minorHAnsi" w:hAnsiTheme="minorHAnsi" w:cstheme="minorHAnsi"/>
                <w:bCs/>
                <w:sz w:val="22"/>
              </w:rPr>
              <w:t xml:space="preserve"> i hovedmenyen </w:t>
            </w:r>
            <w:hyperlink r:id="rId8" w:history="1">
              <w:r w:rsidRPr="006775DC">
                <w:rPr>
                  <w:rStyle w:val="Hyperkobling"/>
                  <w:rFonts w:asciiTheme="minorHAnsi" w:hAnsiTheme="minorHAnsi" w:cstheme="minorHAnsi"/>
                  <w:bCs/>
                  <w:sz w:val="22"/>
                </w:rPr>
                <w:t>Ledertips</w:t>
              </w:r>
            </w:hyperlink>
            <w:r>
              <w:rPr>
                <w:rFonts w:asciiTheme="minorHAnsi" w:hAnsiTheme="minorHAnsi" w:cstheme="minorHAnsi"/>
                <w:bCs/>
                <w:sz w:val="22"/>
              </w:rPr>
              <w:t xml:space="preserve"> på Samlivsbanken.no </w:t>
            </w:r>
            <w:r>
              <w:rPr>
                <w:rFonts w:asciiTheme="minorHAnsi" w:hAnsiTheme="minorHAnsi" w:cstheme="minorHAnsi"/>
                <w:bCs/>
                <w:sz w:val="22"/>
              </w:rPr>
              <w:br/>
            </w:r>
            <w:r w:rsidRPr="005F121B">
              <w:rPr>
                <w:rFonts w:asciiTheme="minorHAnsi" w:hAnsiTheme="minorHAnsi" w:cstheme="minorHAnsi"/>
                <w:bCs/>
                <w:sz w:val="22"/>
              </w:rPr>
              <w:t>før du begynner å undervise.</w:t>
            </w:r>
            <w:r>
              <w:rPr>
                <w:rFonts w:asciiTheme="minorHAnsi" w:hAnsiTheme="minorHAnsi" w:cstheme="minorHAnsi"/>
                <w:bCs/>
                <w:sz w:val="22"/>
              </w:rPr>
              <w:br/>
            </w:r>
          </w:p>
          <w:p w:rsidR="00D00BF1" w:rsidRDefault="00D00BF1" w:rsidP="00743D6E">
            <w:pPr>
              <w:rPr>
                <w:rFonts w:asciiTheme="minorHAnsi" w:hAnsiTheme="minorHAnsi" w:cstheme="minorHAnsi"/>
                <w:bCs/>
                <w:sz w:val="22"/>
              </w:rPr>
            </w:pPr>
            <w:r>
              <w:rPr>
                <w:rFonts w:asciiTheme="minorHAnsi" w:hAnsiTheme="minorHAnsi" w:cstheme="minorHAnsi"/>
                <w:bCs/>
                <w:sz w:val="22"/>
              </w:rPr>
              <w:t>b)</w:t>
            </w:r>
            <w:r w:rsidRPr="005F121B">
              <w:rPr>
                <w:rFonts w:asciiTheme="minorHAnsi" w:hAnsiTheme="minorHAnsi" w:cstheme="minorHAnsi"/>
                <w:bCs/>
                <w:sz w:val="22"/>
              </w:rPr>
              <w:t xml:space="preserve"> </w:t>
            </w:r>
            <w:r>
              <w:rPr>
                <w:rFonts w:asciiTheme="minorHAnsi" w:hAnsiTheme="minorHAnsi" w:cstheme="minorHAnsi"/>
                <w:bCs/>
                <w:sz w:val="22"/>
              </w:rPr>
              <w:t>Pass på at du velger</w:t>
            </w:r>
            <w:r w:rsidRPr="005F121B">
              <w:rPr>
                <w:rFonts w:asciiTheme="minorHAnsi" w:hAnsiTheme="minorHAnsi" w:cstheme="minorHAnsi"/>
                <w:bCs/>
                <w:sz w:val="22"/>
              </w:rPr>
              <w:t xml:space="preserve"> hovedmenyen «</w:t>
            </w:r>
            <w:r w:rsidRPr="005F121B">
              <w:rPr>
                <w:rFonts w:asciiTheme="minorHAnsi" w:hAnsiTheme="minorHAnsi" w:cstheme="minorHAnsi"/>
                <w:b/>
                <w:bCs/>
                <w:sz w:val="22"/>
              </w:rPr>
              <w:t>Lysbildefremvisning</w:t>
            </w:r>
            <w:r w:rsidRPr="005F121B">
              <w:rPr>
                <w:rFonts w:asciiTheme="minorHAnsi" w:hAnsiTheme="minorHAnsi" w:cstheme="minorHAnsi"/>
                <w:bCs/>
                <w:sz w:val="22"/>
              </w:rPr>
              <w:t>» når du underviser</w:t>
            </w:r>
            <w:r>
              <w:rPr>
                <w:rFonts w:asciiTheme="minorHAnsi" w:hAnsiTheme="minorHAnsi" w:cstheme="minorHAnsi"/>
                <w:bCs/>
                <w:sz w:val="22"/>
              </w:rPr>
              <w:t xml:space="preserve"> med PowerPoint</w:t>
            </w:r>
            <w:r w:rsidRPr="005F121B">
              <w:rPr>
                <w:rFonts w:asciiTheme="minorHAnsi" w:hAnsiTheme="minorHAnsi" w:cstheme="minorHAnsi"/>
                <w:bCs/>
                <w:sz w:val="22"/>
              </w:rPr>
              <w:t>.</w:t>
            </w:r>
            <w:r>
              <w:rPr>
                <w:rFonts w:asciiTheme="minorHAnsi" w:hAnsiTheme="minorHAnsi" w:cstheme="minorHAnsi"/>
                <w:bCs/>
                <w:sz w:val="22"/>
              </w:rPr>
              <w:t xml:space="preserve"> </w:t>
            </w:r>
            <w:r>
              <w:rPr>
                <w:rFonts w:asciiTheme="minorHAnsi" w:hAnsiTheme="minorHAnsi" w:cstheme="minorHAnsi"/>
                <w:bCs/>
                <w:sz w:val="22"/>
              </w:rPr>
              <w:br/>
              <w:t xml:space="preserve">Alternativt kan du trykke på </w:t>
            </w:r>
            <w:r w:rsidRPr="005F121B">
              <w:rPr>
                <w:rFonts w:asciiTheme="minorHAnsi" w:hAnsiTheme="minorHAnsi" w:cstheme="minorHAnsi"/>
                <w:b/>
                <w:bCs/>
                <w:sz w:val="22"/>
              </w:rPr>
              <w:t>F5-tasten</w:t>
            </w:r>
            <w:r>
              <w:rPr>
                <w:rFonts w:asciiTheme="minorHAnsi" w:hAnsiTheme="minorHAnsi" w:cstheme="minorHAnsi"/>
                <w:bCs/>
                <w:sz w:val="22"/>
              </w:rPr>
              <w:t xml:space="preserve"> på tastaturet for å komme til visningsmodus.</w:t>
            </w:r>
          </w:p>
          <w:p w:rsidR="00D00BF1" w:rsidRPr="006775DC" w:rsidRDefault="00D00BF1" w:rsidP="00743D6E">
            <w:pPr>
              <w:rPr>
                <w:rFonts w:asciiTheme="minorHAnsi" w:hAnsiTheme="minorHAnsi" w:cstheme="minorHAnsi"/>
                <w:bCs/>
                <w:sz w:val="8"/>
              </w:rPr>
            </w:pPr>
          </w:p>
          <w:p w:rsidR="00D00BF1" w:rsidRDefault="00D00BF1" w:rsidP="00743D6E">
            <w:pPr>
              <w:rPr>
                <w:rFonts w:asciiTheme="minorHAnsi" w:hAnsiTheme="minorHAnsi" w:cstheme="minorHAnsi"/>
                <w:sz w:val="22"/>
              </w:rPr>
            </w:pPr>
            <w:r>
              <w:rPr>
                <w:rFonts w:asciiTheme="minorHAnsi" w:hAnsiTheme="minorHAnsi" w:cstheme="minorHAnsi"/>
                <w:bCs/>
                <w:sz w:val="22"/>
              </w:rPr>
              <w:t>c)</w:t>
            </w:r>
            <w:r w:rsidRPr="005F121B">
              <w:rPr>
                <w:rFonts w:asciiTheme="minorHAnsi" w:hAnsiTheme="minorHAnsi" w:cstheme="minorHAnsi"/>
                <w:bCs/>
                <w:sz w:val="22"/>
              </w:rPr>
              <w:t xml:space="preserve"> Les hvert punkt/avsnitt som vises på lerretet/skjermen </w:t>
            </w:r>
            <w:r w:rsidRPr="006775DC">
              <w:rPr>
                <w:rFonts w:asciiTheme="minorHAnsi" w:hAnsiTheme="minorHAnsi" w:cstheme="minorHAnsi"/>
                <w:b/>
                <w:bCs/>
                <w:sz w:val="22"/>
              </w:rPr>
              <w:t>straks</w:t>
            </w:r>
            <w:r w:rsidRPr="005F121B">
              <w:rPr>
                <w:rFonts w:asciiTheme="minorHAnsi" w:hAnsiTheme="minorHAnsi" w:cstheme="minorHAnsi"/>
                <w:bCs/>
                <w:sz w:val="22"/>
              </w:rPr>
              <w:t xml:space="preserve"> det blir synlig for tilhørerne. </w:t>
            </w:r>
            <w:r>
              <w:rPr>
                <w:rFonts w:asciiTheme="minorHAnsi" w:hAnsiTheme="minorHAnsi" w:cstheme="minorHAnsi"/>
                <w:bCs/>
                <w:sz w:val="22"/>
              </w:rPr>
              <w:br/>
            </w:r>
            <w:r w:rsidRPr="005F121B">
              <w:rPr>
                <w:rFonts w:asciiTheme="minorHAnsi" w:hAnsiTheme="minorHAnsi" w:cstheme="minorHAnsi"/>
                <w:bCs/>
                <w:sz w:val="22"/>
              </w:rPr>
              <w:t xml:space="preserve">Da unngår du at </w:t>
            </w:r>
            <w:r w:rsidRPr="005F121B">
              <w:rPr>
                <w:rFonts w:asciiTheme="minorHAnsi" w:hAnsiTheme="minorHAnsi" w:cstheme="minorHAnsi"/>
                <w:sz w:val="22"/>
              </w:rPr>
              <w:t xml:space="preserve">folk sitter og leser teksten på lerretet/skjermen mens du snakker om noe annet. </w:t>
            </w:r>
          </w:p>
          <w:p w:rsidR="00D00BF1" w:rsidRPr="006775DC" w:rsidRDefault="00D00BF1" w:rsidP="00743D6E">
            <w:pPr>
              <w:rPr>
                <w:rFonts w:asciiTheme="minorHAnsi" w:hAnsiTheme="minorHAnsi" w:cstheme="minorHAnsi"/>
                <w:sz w:val="6"/>
              </w:rPr>
            </w:pPr>
          </w:p>
          <w:p w:rsidR="00D00BF1" w:rsidRPr="006775DC" w:rsidRDefault="00D00BF1" w:rsidP="00743D6E">
            <w:pPr>
              <w:rPr>
                <w:rFonts w:asciiTheme="minorHAnsi" w:hAnsiTheme="minorHAnsi" w:cstheme="minorHAnsi"/>
                <w:sz w:val="22"/>
              </w:rPr>
            </w:pPr>
            <w:r>
              <w:rPr>
                <w:rFonts w:asciiTheme="minorHAnsi" w:hAnsiTheme="minorHAnsi" w:cstheme="minorHAnsi"/>
                <w:bCs/>
                <w:sz w:val="22"/>
              </w:rPr>
              <w:t>d)</w:t>
            </w:r>
            <w:r w:rsidRPr="005F121B">
              <w:rPr>
                <w:rFonts w:asciiTheme="minorHAnsi" w:hAnsiTheme="minorHAnsi" w:cstheme="minorHAnsi"/>
                <w:bCs/>
                <w:sz w:val="22"/>
              </w:rPr>
              <w:t xml:space="preserve"> </w:t>
            </w:r>
            <w:r>
              <w:rPr>
                <w:rFonts w:asciiTheme="minorHAnsi" w:hAnsiTheme="minorHAnsi" w:cstheme="minorHAnsi"/>
                <w:bCs/>
                <w:sz w:val="22"/>
              </w:rPr>
              <w:t>Når du er i visningsmodus (</w:t>
            </w:r>
            <w:r w:rsidRPr="00F67D9A">
              <w:rPr>
                <w:rFonts w:asciiTheme="minorHAnsi" w:hAnsiTheme="minorHAnsi" w:cstheme="minorHAnsi"/>
                <w:bCs/>
                <w:i/>
                <w:sz w:val="22"/>
              </w:rPr>
              <w:t>Lysbildefremvisning</w:t>
            </w:r>
            <w:r>
              <w:rPr>
                <w:rFonts w:asciiTheme="minorHAnsi" w:hAnsiTheme="minorHAnsi" w:cstheme="minorHAnsi"/>
                <w:bCs/>
                <w:sz w:val="22"/>
              </w:rPr>
              <w:t xml:space="preserve">), kan du </w:t>
            </w:r>
            <w:r w:rsidRPr="006775DC">
              <w:rPr>
                <w:rFonts w:asciiTheme="minorHAnsi" w:hAnsiTheme="minorHAnsi" w:cstheme="minorHAnsi"/>
                <w:b/>
                <w:bCs/>
                <w:sz w:val="22"/>
              </w:rPr>
              <w:t>hoppe fram og tilbake</w:t>
            </w:r>
            <w:r w:rsidRPr="005F121B">
              <w:rPr>
                <w:rFonts w:asciiTheme="minorHAnsi" w:hAnsiTheme="minorHAnsi" w:cstheme="minorHAnsi"/>
                <w:bCs/>
                <w:sz w:val="22"/>
              </w:rPr>
              <w:t xml:space="preserve"> </w:t>
            </w:r>
            <w:r w:rsidRPr="003C4D3D">
              <w:rPr>
                <w:rFonts w:asciiTheme="minorHAnsi" w:hAnsiTheme="minorHAnsi" w:cstheme="minorHAnsi"/>
                <w:bCs/>
                <w:sz w:val="22"/>
              </w:rPr>
              <w:t>blant lysbildene</w:t>
            </w:r>
            <w:r w:rsidRPr="003C4D3D">
              <w:rPr>
                <w:rFonts w:asciiTheme="minorHAnsi" w:hAnsiTheme="minorHAnsi" w:cstheme="minorHAnsi"/>
                <w:sz w:val="22"/>
              </w:rPr>
              <w:t xml:space="preserve"> ved å skrive inn </w:t>
            </w:r>
            <w:r>
              <w:rPr>
                <w:rFonts w:asciiTheme="minorHAnsi" w:hAnsiTheme="minorHAnsi" w:cstheme="minorHAnsi"/>
                <w:sz w:val="22"/>
              </w:rPr>
              <w:t xml:space="preserve">på tastaturet </w:t>
            </w:r>
            <w:r w:rsidRPr="003C4D3D">
              <w:rPr>
                <w:rFonts w:asciiTheme="minorHAnsi" w:hAnsiTheme="minorHAnsi" w:cstheme="minorHAnsi"/>
                <w:sz w:val="22"/>
              </w:rPr>
              <w:t xml:space="preserve">det tallet som angir plasseringen av bildet, og </w:t>
            </w:r>
            <w:r>
              <w:rPr>
                <w:rFonts w:asciiTheme="minorHAnsi" w:hAnsiTheme="minorHAnsi" w:cstheme="minorHAnsi"/>
                <w:sz w:val="22"/>
              </w:rPr>
              <w:t>så</w:t>
            </w:r>
            <w:r w:rsidRPr="003C4D3D">
              <w:rPr>
                <w:rFonts w:asciiTheme="minorHAnsi" w:hAnsiTheme="minorHAnsi" w:cstheme="minorHAnsi"/>
                <w:sz w:val="22"/>
              </w:rPr>
              <w:t xml:space="preserve"> klikke på Enter-tasten. </w:t>
            </w:r>
          </w:p>
        </w:tc>
      </w:tr>
    </w:tbl>
    <w:p w:rsidR="0062708A" w:rsidRPr="00814B0F" w:rsidRDefault="0062708A">
      <w:pPr>
        <w:rPr>
          <w:rFonts w:asciiTheme="minorHAnsi" w:hAnsiTheme="minorHAnsi" w:cstheme="minorHAnsi"/>
          <w:b/>
          <w:sz w:val="40"/>
        </w:rPr>
      </w:pPr>
    </w:p>
    <w:p w:rsidR="00976FB4" w:rsidRPr="00814B0F" w:rsidRDefault="00976FB4" w:rsidP="00CB03CE">
      <w:pPr>
        <w:rPr>
          <w:rFonts w:asciiTheme="minorHAnsi" w:hAnsiTheme="minorHAnsi" w:cstheme="minorHAnsi"/>
        </w:rPr>
      </w:pPr>
    </w:p>
    <w:tbl>
      <w:tblPr>
        <w:tblStyle w:val="Tabellrutenett"/>
        <w:tblW w:w="0" w:type="auto"/>
        <w:tblInd w:w="116" w:type="dxa"/>
        <w:tblCellMar>
          <w:top w:w="340" w:type="dxa"/>
          <w:left w:w="340" w:type="dxa"/>
          <w:bottom w:w="340" w:type="dxa"/>
          <w:right w:w="284" w:type="dxa"/>
        </w:tblCellMar>
        <w:tblLook w:val="04A0" w:firstRow="1" w:lastRow="0" w:firstColumn="1" w:lastColumn="0" w:noHBand="0" w:noVBand="1"/>
      </w:tblPr>
      <w:tblGrid>
        <w:gridCol w:w="9580"/>
      </w:tblGrid>
      <w:tr w:rsidR="002478FA" w:rsidRPr="00814B0F" w:rsidTr="0017085B">
        <w:tc>
          <w:tcPr>
            <w:tcW w:w="9580" w:type="dxa"/>
          </w:tcPr>
          <w:p w:rsidR="002478FA" w:rsidRPr="00814B0F" w:rsidRDefault="002478FA" w:rsidP="002478FA">
            <w:pPr>
              <w:rPr>
                <w:rFonts w:asciiTheme="minorHAnsi" w:hAnsiTheme="minorHAnsi" w:cstheme="minorHAnsi"/>
                <w:b/>
              </w:rPr>
            </w:pPr>
            <w:r w:rsidRPr="00814B0F">
              <w:rPr>
                <w:rFonts w:asciiTheme="minorHAnsi" w:hAnsiTheme="minorHAnsi" w:cstheme="minorHAnsi"/>
                <w:b/>
                <w:bCs/>
              </w:rPr>
              <w:t>TIPS OG MOMENTER TIL TALEREN</w:t>
            </w:r>
          </w:p>
          <w:p w:rsidR="002478FA" w:rsidRPr="00814B0F" w:rsidRDefault="002478FA" w:rsidP="002478FA">
            <w:pPr>
              <w:rPr>
                <w:rFonts w:asciiTheme="minorHAnsi" w:eastAsiaTheme="minorHAnsi" w:hAnsiTheme="minorHAnsi" w:cstheme="minorHAnsi"/>
                <w:bCs/>
                <w:sz w:val="22"/>
                <w:szCs w:val="22"/>
                <w:lang w:eastAsia="en-US"/>
              </w:rPr>
            </w:pPr>
          </w:p>
          <w:p w:rsidR="00743D6E" w:rsidRDefault="00743D6E" w:rsidP="002478FA">
            <w:pPr>
              <w:rPr>
                <w:rFonts w:asciiTheme="minorHAnsi" w:eastAsiaTheme="minorHAnsi" w:hAnsiTheme="minorHAnsi" w:cstheme="minorHAnsi"/>
                <w:b/>
                <w:bCs/>
                <w:sz w:val="22"/>
                <w:szCs w:val="22"/>
                <w:lang w:eastAsia="en-US"/>
              </w:rPr>
            </w:pPr>
            <w:r w:rsidRPr="00743D6E">
              <w:rPr>
                <w:rFonts w:asciiTheme="minorHAnsi" w:eastAsiaTheme="minorHAnsi" w:hAnsiTheme="minorHAnsi" w:cstheme="minorHAnsi"/>
                <w:b/>
                <w:bCs/>
                <w:sz w:val="22"/>
                <w:szCs w:val="22"/>
                <w:lang w:eastAsia="en-US"/>
              </w:rPr>
              <w:t>Når det er naturlig, bør Ekteskapserklæringen være et viktig element i materiellet som blir brukt.</w:t>
            </w:r>
          </w:p>
          <w:p w:rsidR="00743D6E" w:rsidRDefault="00743D6E" w:rsidP="002478FA">
            <w:pPr>
              <w:rPr>
                <w:rFonts w:asciiTheme="minorHAnsi" w:eastAsiaTheme="minorHAnsi" w:hAnsiTheme="minorHAnsi" w:cstheme="minorHAnsi"/>
                <w:bCs/>
                <w:sz w:val="22"/>
                <w:szCs w:val="22"/>
                <w:lang w:eastAsia="en-US"/>
              </w:rPr>
            </w:pPr>
          </w:p>
          <w:p w:rsidR="00743D6E" w:rsidRPr="00743D6E" w:rsidRDefault="00743D6E" w:rsidP="00743D6E">
            <w:pPr>
              <w:rPr>
                <w:rFonts w:asciiTheme="minorHAnsi" w:eastAsiaTheme="minorHAnsi" w:hAnsiTheme="minorHAnsi" w:cstheme="minorHAnsi"/>
                <w:bCs/>
                <w:sz w:val="22"/>
                <w:szCs w:val="22"/>
                <w:lang w:eastAsia="en-US"/>
              </w:rPr>
            </w:pPr>
            <w:r w:rsidRPr="00743D6E">
              <w:rPr>
                <w:rFonts w:asciiTheme="minorHAnsi" w:eastAsiaTheme="minorHAnsi" w:hAnsiTheme="minorHAnsi" w:cstheme="minorHAnsi"/>
                <w:bCs/>
                <w:sz w:val="22"/>
                <w:szCs w:val="22"/>
                <w:lang w:eastAsia="en-US"/>
              </w:rPr>
              <w:t>Vi anbefaler da at disse punktene blir gjennomført:</w:t>
            </w:r>
          </w:p>
          <w:p w:rsidR="002478FA" w:rsidRPr="00814B0F" w:rsidRDefault="002478FA" w:rsidP="002478FA">
            <w:pPr>
              <w:rPr>
                <w:rFonts w:asciiTheme="minorHAnsi" w:eastAsiaTheme="minorHAnsi" w:hAnsiTheme="minorHAnsi" w:cstheme="minorHAnsi"/>
                <w:bCs/>
                <w:sz w:val="22"/>
                <w:szCs w:val="22"/>
                <w:lang w:eastAsia="en-US"/>
              </w:rPr>
            </w:pPr>
            <w:r w:rsidRPr="00814B0F">
              <w:rPr>
                <w:rFonts w:asciiTheme="minorHAnsi" w:eastAsiaTheme="minorHAnsi" w:hAnsiTheme="minorHAnsi" w:cstheme="minorHAnsi"/>
                <w:bCs/>
                <w:sz w:val="22"/>
                <w:szCs w:val="22"/>
                <w:lang w:eastAsia="en-US"/>
              </w:rPr>
              <w:br/>
              <w:t xml:space="preserve">a) Del ut Ekteskapserklæringen i papirformat ved begynnelsen av </w:t>
            </w:r>
            <w:r w:rsidR="00084A1A">
              <w:rPr>
                <w:rFonts w:asciiTheme="minorHAnsi" w:eastAsiaTheme="minorHAnsi" w:hAnsiTheme="minorHAnsi" w:cstheme="minorHAnsi"/>
                <w:bCs/>
                <w:sz w:val="22"/>
                <w:szCs w:val="22"/>
                <w:lang w:eastAsia="en-US"/>
              </w:rPr>
              <w:t>møtet</w:t>
            </w:r>
            <w:r w:rsidRPr="00814B0F">
              <w:rPr>
                <w:rFonts w:asciiTheme="minorHAnsi" w:eastAsiaTheme="minorHAnsi" w:hAnsiTheme="minorHAnsi" w:cstheme="minorHAnsi"/>
                <w:bCs/>
                <w:sz w:val="22"/>
                <w:szCs w:val="22"/>
                <w:lang w:eastAsia="en-US"/>
              </w:rPr>
              <w:t>, eller la det ligge på stolene når folk kommer.</w:t>
            </w:r>
          </w:p>
          <w:p w:rsidR="00D37FBA" w:rsidRPr="00814B0F" w:rsidRDefault="00651A5E" w:rsidP="002478FA">
            <w:pPr>
              <w:rPr>
                <w:rFonts w:asciiTheme="minorHAnsi" w:eastAsiaTheme="minorHAnsi" w:hAnsiTheme="minorHAnsi" w:cstheme="minorHAnsi"/>
                <w:bCs/>
                <w:sz w:val="22"/>
                <w:szCs w:val="22"/>
                <w:lang w:eastAsia="en-US"/>
              </w:rPr>
            </w:pPr>
            <w:r w:rsidRPr="00814B0F">
              <w:rPr>
                <w:rFonts w:asciiTheme="minorHAnsi" w:hAnsiTheme="minorHAnsi" w:cstheme="minorHAnsi"/>
                <w:bCs/>
                <w:noProof/>
                <w:sz w:val="28"/>
              </w:rPr>
              <w:drawing>
                <wp:anchor distT="0" distB="0" distL="114300" distR="114300" simplePos="0" relativeHeight="251642368" behindDoc="1" locked="0" layoutInCell="1" allowOverlap="1" wp14:anchorId="07520030" wp14:editId="6FDDE6B5">
                  <wp:simplePos x="0" y="0"/>
                  <wp:positionH relativeFrom="column">
                    <wp:posOffset>3810</wp:posOffset>
                  </wp:positionH>
                  <wp:positionV relativeFrom="paragraph">
                    <wp:posOffset>-1443355</wp:posOffset>
                  </wp:positionV>
                  <wp:extent cx="1979295" cy="1482090"/>
                  <wp:effectExtent l="0" t="0" r="1905" b="381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295" cy="1482090"/>
                          </a:xfrm>
                          <a:prstGeom prst="rect">
                            <a:avLst/>
                          </a:prstGeom>
                        </pic:spPr>
                      </pic:pic>
                    </a:graphicData>
                  </a:graphic>
                  <wp14:sizeRelH relativeFrom="page">
                    <wp14:pctWidth>0</wp14:pctWidth>
                  </wp14:sizeRelH>
                  <wp14:sizeRelV relativeFrom="page">
                    <wp14:pctHeight>0</wp14:pctHeight>
                  </wp14:sizeRelV>
                </wp:anchor>
              </w:drawing>
            </w:r>
          </w:p>
          <w:p w:rsidR="002478FA" w:rsidRPr="00814B0F" w:rsidRDefault="002478FA" w:rsidP="002478FA">
            <w:pPr>
              <w:rPr>
                <w:rFonts w:asciiTheme="minorHAnsi" w:eastAsiaTheme="minorHAnsi" w:hAnsiTheme="minorHAnsi" w:cstheme="minorHAnsi"/>
                <w:bCs/>
                <w:sz w:val="22"/>
                <w:szCs w:val="22"/>
                <w:lang w:eastAsia="en-US"/>
              </w:rPr>
            </w:pPr>
            <w:r w:rsidRPr="00814B0F">
              <w:rPr>
                <w:rFonts w:asciiTheme="minorHAnsi" w:eastAsiaTheme="minorHAnsi" w:hAnsiTheme="minorHAnsi" w:cstheme="minorHAnsi"/>
                <w:bCs/>
                <w:sz w:val="22"/>
                <w:szCs w:val="22"/>
                <w:lang w:eastAsia="en-US"/>
              </w:rPr>
              <w:t>b) Bla gjennom brosjyren sammen med deltakerne og les overskriftene og ingressen i de 6 kapitlene.</w:t>
            </w:r>
          </w:p>
          <w:p w:rsidR="00D37FBA" w:rsidRPr="00814B0F" w:rsidRDefault="00D37FBA" w:rsidP="002478FA">
            <w:pPr>
              <w:rPr>
                <w:rFonts w:asciiTheme="minorHAnsi" w:eastAsiaTheme="minorHAnsi" w:hAnsiTheme="minorHAnsi" w:cstheme="minorHAnsi"/>
                <w:bCs/>
                <w:sz w:val="22"/>
                <w:szCs w:val="22"/>
                <w:lang w:eastAsia="en-US"/>
              </w:rPr>
            </w:pPr>
          </w:p>
          <w:p w:rsidR="002478FA" w:rsidRPr="00814B0F" w:rsidRDefault="002478FA" w:rsidP="002478FA">
            <w:pPr>
              <w:rPr>
                <w:rFonts w:asciiTheme="minorHAnsi" w:eastAsiaTheme="minorHAnsi" w:hAnsiTheme="minorHAnsi" w:cstheme="minorHAnsi"/>
                <w:bCs/>
                <w:sz w:val="22"/>
                <w:szCs w:val="22"/>
                <w:lang w:eastAsia="en-US"/>
              </w:rPr>
            </w:pPr>
            <w:r w:rsidRPr="00814B0F">
              <w:rPr>
                <w:rFonts w:asciiTheme="minorHAnsi" w:eastAsiaTheme="minorHAnsi" w:hAnsiTheme="minorHAnsi" w:cstheme="minorHAnsi"/>
                <w:bCs/>
                <w:sz w:val="22"/>
                <w:szCs w:val="22"/>
                <w:lang w:eastAsia="en-US"/>
              </w:rPr>
              <w:t xml:space="preserve">c) </w:t>
            </w:r>
            <w:proofErr w:type="spellStart"/>
            <w:r w:rsidRPr="00814B0F">
              <w:rPr>
                <w:rFonts w:asciiTheme="minorHAnsi" w:eastAsiaTheme="minorHAnsi" w:hAnsiTheme="minorHAnsi" w:cstheme="minorHAnsi"/>
                <w:bCs/>
                <w:sz w:val="22"/>
                <w:szCs w:val="22"/>
                <w:lang w:eastAsia="en-US"/>
              </w:rPr>
              <w:t>Kommentér</w:t>
            </w:r>
            <w:proofErr w:type="spellEnd"/>
            <w:r w:rsidRPr="00814B0F">
              <w:rPr>
                <w:rFonts w:asciiTheme="minorHAnsi" w:eastAsiaTheme="minorHAnsi" w:hAnsiTheme="minorHAnsi" w:cstheme="minorHAnsi"/>
                <w:bCs/>
                <w:sz w:val="22"/>
                <w:szCs w:val="22"/>
                <w:lang w:eastAsia="en-US"/>
              </w:rPr>
              <w:t xml:space="preserve"> listen over medutgivere på baksiden av brosjyren.</w:t>
            </w:r>
          </w:p>
          <w:p w:rsidR="00D37FBA" w:rsidRPr="00814B0F" w:rsidRDefault="00D37FBA" w:rsidP="002478FA">
            <w:pPr>
              <w:rPr>
                <w:rFonts w:asciiTheme="minorHAnsi" w:eastAsiaTheme="minorHAnsi" w:hAnsiTheme="minorHAnsi" w:cstheme="minorHAnsi"/>
                <w:bCs/>
                <w:sz w:val="22"/>
                <w:szCs w:val="22"/>
                <w:lang w:eastAsia="en-US"/>
              </w:rPr>
            </w:pPr>
          </w:p>
          <w:p w:rsidR="002478FA" w:rsidRPr="00814B0F" w:rsidRDefault="002478FA" w:rsidP="00D37FBA">
            <w:pPr>
              <w:rPr>
                <w:rFonts w:asciiTheme="minorHAnsi" w:hAnsiTheme="minorHAnsi" w:cstheme="minorHAnsi"/>
                <w:sz w:val="14"/>
              </w:rPr>
            </w:pPr>
            <w:r w:rsidRPr="00814B0F">
              <w:rPr>
                <w:rFonts w:asciiTheme="minorHAnsi" w:eastAsiaTheme="minorHAnsi" w:hAnsiTheme="minorHAnsi" w:cstheme="minorHAnsi"/>
                <w:bCs/>
                <w:sz w:val="22"/>
                <w:szCs w:val="22"/>
                <w:lang w:eastAsia="en-US"/>
              </w:rPr>
              <w:t>d) Forklar at undervisningen er en klargjøring og utdypning av innholdet i Erklæringen.</w:t>
            </w:r>
          </w:p>
        </w:tc>
      </w:tr>
    </w:tbl>
    <w:p w:rsidR="00631F4B" w:rsidRPr="00814B0F" w:rsidRDefault="00631F4B" w:rsidP="00631F4B">
      <w:pPr>
        <w:rPr>
          <w:rFonts w:asciiTheme="minorHAnsi" w:hAnsiTheme="minorHAnsi" w:cstheme="minorHAnsi"/>
        </w:rPr>
      </w:pPr>
    </w:p>
    <w:p w:rsidR="00E44D78" w:rsidRPr="00814B0F" w:rsidRDefault="00E57C5C">
      <w:pPr>
        <w:rPr>
          <w:rFonts w:asciiTheme="minorHAnsi" w:hAnsiTheme="minorHAnsi" w:cstheme="minorHAnsi"/>
          <w:b/>
          <w:sz w:val="22"/>
        </w:rPr>
      </w:pPr>
      <w:r w:rsidRPr="00814B0F">
        <w:rPr>
          <w:rFonts w:asciiTheme="minorHAnsi" w:hAnsiTheme="minorHAnsi" w:cstheme="minorHAnsi"/>
          <w:b/>
          <w:color w:val="C00000"/>
          <w:sz w:val="40"/>
        </w:rPr>
        <w:t xml:space="preserve">      </w:t>
      </w: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8111E5" w:rsidRPr="00814B0F" w:rsidTr="00BF2B53">
        <w:tc>
          <w:tcPr>
            <w:tcW w:w="9778" w:type="dxa"/>
          </w:tcPr>
          <w:p w:rsidR="008111E5" w:rsidRPr="00814B0F" w:rsidRDefault="008111E5" w:rsidP="008111E5">
            <w:pPr>
              <w:rPr>
                <w:rFonts w:asciiTheme="minorHAnsi" w:hAnsiTheme="minorHAnsi" w:cstheme="minorHAnsi"/>
                <w:b/>
                <w:bCs/>
              </w:rPr>
            </w:pPr>
            <w:r w:rsidRPr="00814B0F">
              <w:rPr>
                <w:rFonts w:asciiTheme="minorHAnsi" w:hAnsiTheme="minorHAnsi" w:cstheme="minorHAnsi"/>
                <w:b/>
                <w:bCs/>
              </w:rPr>
              <w:t>TIPS OG MOMENTER TIL TALEREN</w:t>
            </w:r>
          </w:p>
          <w:p w:rsidR="008111E5" w:rsidRPr="00814B0F" w:rsidRDefault="008111E5" w:rsidP="008111E5">
            <w:pPr>
              <w:rPr>
                <w:rFonts w:asciiTheme="minorHAnsi" w:hAnsiTheme="minorHAnsi" w:cstheme="minorHAnsi"/>
                <w:b/>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De siste årene har debatten om kjønn og seksualitet, samliv, ekteskap og barn vært intens i ulike sammenhenger og på mange arenaer. Det som for få år siden var selvsagt for de aller fleste, er det nå svært delte meninger om. </w:t>
            </w:r>
          </w:p>
          <w:p w:rsidR="008111E5" w:rsidRPr="00814B0F" w:rsidRDefault="008111E5" w:rsidP="008111E5">
            <w:pPr>
              <w:rPr>
                <w:rFonts w:asciiTheme="minorHAnsi" w:hAnsiTheme="minorHAnsi" w:cstheme="minorHAnsi"/>
                <w:bCs/>
              </w:rPr>
            </w:pPr>
          </w:p>
          <w:p w:rsidR="008111E5" w:rsidRPr="00814B0F" w:rsidRDefault="007534D7" w:rsidP="008111E5">
            <w:pPr>
              <w:rPr>
                <w:rFonts w:asciiTheme="minorHAnsi" w:hAnsiTheme="minorHAnsi" w:cstheme="minorHAnsi"/>
                <w:bCs/>
              </w:rPr>
            </w:pPr>
            <w:r w:rsidRPr="00814B0F">
              <w:rPr>
                <w:rFonts w:asciiTheme="minorHAnsi" w:hAnsiTheme="minorHAnsi" w:cstheme="minorHAnsi"/>
                <w:b/>
                <w:bCs/>
                <w:noProof/>
              </w:rPr>
              <w:drawing>
                <wp:anchor distT="0" distB="0" distL="114300" distR="114300" simplePos="0" relativeHeight="251653632" behindDoc="1" locked="0" layoutInCell="1" allowOverlap="1" wp14:anchorId="0EE3156E">
                  <wp:simplePos x="0" y="0"/>
                  <wp:positionH relativeFrom="column">
                    <wp:posOffset>-4445</wp:posOffset>
                  </wp:positionH>
                  <wp:positionV relativeFrom="paragraph">
                    <wp:posOffset>-7353935</wp:posOffset>
                  </wp:positionV>
                  <wp:extent cx="1918800" cy="1440000"/>
                  <wp:effectExtent l="0" t="0" r="5715" b="8255"/>
                  <wp:wrapTight wrapText="bothSides">
                    <wp:wrapPolygon edited="0">
                      <wp:start x="0" y="0"/>
                      <wp:lineTo x="0" y="21438"/>
                      <wp:lineTo x="21450" y="21438"/>
                      <wp:lineTo x="21450"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008111E5" w:rsidRPr="00814B0F">
              <w:rPr>
                <w:rFonts w:asciiTheme="minorHAnsi" w:hAnsiTheme="minorHAnsi" w:cstheme="minorHAnsi"/>
                <w:bCs/>
              </w:rPr>
              <w:t>Temaet angår oss alle. Det er derfor ikke så rart at det engasjerer. Vi skal se kort på noen av de sentrale spørsmålene.</w:t>
            </w:r>
            <w:r w:rsidR="008111E5" w:rsidRPr="00814B0F">
              <w:rPr>
                <w:rFonts w:asciiTheme="minorHAnsi" w:hAnsiTheme="minorHAnsi" w:cstheme="minorHAnsi"/>
                <w:bCs/>
              </w:rPr>
              <w:br/>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Les hvert spørsmål høyt etter hvert som du klikker deg framover i lysbildet. Ta noen </w:t>
            </w:r>
            <w:r w:rsidRPr="00743D6E">
              <w:rPr>
                <w:rFonts w:asciiTheme="minorHAnsi" w:hAnsiTheme="minorHAnsi" w:cstheme="minorHAnsi"/>
                <w:bCs/>
              </w:rPr>
              <w:lastRenderedPageBreak/>
              <w:t>sekunders pause før du klikker deg fram til neste spørsmål.</w:t>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Poenget med dette lysbildet er </w:t>
            </w:r>
            <w:r w:rsidRPr="00743D6E">
              <w:rPr>
                <w:rFonts w:asciiTheme="minorHAnsi" w:hAnsiTheme="minorHAnsi" w:cstheme="minorHAnsi"/>
                <w:bCs/>
                <w:i/>
                <w:iCs/>
              </w:rPr>
              <w:t>ikke</w:t>
            </w:r>
            <w:r w:rsidRPr="00743D6E">
              <w:rPr>
                <w:rFonts w:asciiTheme="minorHAnsi" w:hAnsiTheme="minorHAnsi" w:cstheme="minorHAnsi"/>
                <w:bCs/>
              </w:rPr>
              <w:t xml:space="preserve"> at taleren skal gi utfyllende kommentarer til hvert spørsmål. Hensikten er å løfte fram aktuelle problemstillinger – til ettertanke og bevisstgjøring.</w:t>
            </w:r>
          </w:p>
          <w:p w:rsidR="00743D6E" w:rsidRPr="00743D6E" w:rsidRDefault="00743D6E" w:rsidP="00743D6E">
            <w:pPr>
              <w:numPr>
                <w:ilvl w:val="0"/>
                <w:numId w:val="11"/>
              </w:numPr>
              <w:rPr>
                <w:rFonts w:asciiTheme="minorHAnsi" w:hAnsiTheme="minorHAnsi" w:cstheme="minorHAnsi"/>
                <w:bCs/>
              </w:rPr>
            </w:pPr>
            <w:r w:rsidRPr="00743D6E">
              <w:rPr>
                <w:rFonts w:asciiTheme="minorHAnsi" w:hAnsiTheme="minorHAnsi" w:cstheme="minorHAnsi"/>
                <w:bCs/>
              </w:rPr>
              <w:t xml:space="preserve">Når alle spørsmålene står på lerretet/skjermen, kan deltakerne eventuelt få noen minutter til å prate sammen i smågrupper (2-4 personer) om følgende spørsmål: </w:t>
            </w:r>
          </w:p>
          <w:p w:rsidR="00743D6E" w:rsidRDefault="00743D6E" w:rsidP="00743D6E">
            <w:pPr>
              <w:ind w:left="720"/>
              <w:rPr>
                <w:rFonts w:asciiTheme="minorHAnsi" w:hAnsiTheme="minorHAnsi" w:cstheme="minorHAnsi"/>
                <w:b/>
                <w:bCs/>
              </w:rPr>
            </w:pPr>
          </w:p>
          <w:p w:rsidR="00743D6E" w:rsidRPr="00743D6E" w:rsidRDefault="00743D6E" w:rsidP="00743D6E">
            <w:pPr>
              <w:rPr>
                <w:rFonts w:asciiTheme="minorHAnsi" w:hAnsiTheme="minorHAnsi" w:cstheme="minorHAnsi"/>
                <w:bCs/>
              </w:rPr>
            </w:pPr>
            <w:r>
              <w:rPr>
                <w:rFonts w:asciiTheme="minorHAnsi" w:hAnsiTheme="minorHAnsi" w:cstheme="minorHAnsi"/>
                <w:b/>
                <w:bCs/>
              </w:rPr>
              <w:t xml:space="preserve">    </w:t>
            </w:r>
            <w:r w:rsidRPr="00743D6E">
              <w:rPr>
                <w:rFonts w:asciiTheme="minorHAnsi" w:hAnsiTheme="minorHAnsi" w:cstheme="minorHAnsi"/>
                <w:b/>
                <w:bCs/>
              </w:rPr>
              <w:t>«Hvilke spørsmål synes dere er mest aktuelle? Mest krevende? Enklest å svare på?»</w:t>
            </w:r>
          </w:p>
          <w:p w:rsidR="00743D6E" w:rsidRDefault="00743D6E" w:rsidP="00743D6E">
            <w:pPr>
              <w:rPr>
                <w:rFonts w:asciiTheme="minorHAnsi" w:hAnsiTheme="minorHAnsi" w:cstheme="minorHAnsi"/>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Hvis du som taler ønsker å kommentere lysbildet, kan du f.eks. ta utgangspunkt i det første, uthevede spørsmålet i hvert punkt. Forklar at gjennom hele historien, og fram til for 20-30 år siden, var de aller fleste i Norge enige om svaret på samtlige spørsmål. (På spørsmål 1 var nok ikke Ja-prosenten så overveldende, men det store flertallet mente at det finnes en Skaper. Fortsatt tror </w:t>
            </w:r>
            <w:proofErr w:type="spellStart"/>
            <w:r w:rsidRPr="00743D6E">
              <w:rPr>
                <w:rFonts w:asciiTheme="minorHAnsi" w:hAnsiTheme="minorHAnsi" w:cstheme="minorHAnsi"/>
                <w:bCs/>
              </w:rPr>
              <w:t>ca</w:t>
            </w:r>
            <w:proofErr w:type="spellEnd"/>
            <w:r w:rsidRPr="00743D6E">
              <w:rPr>
                <w:rFonts w:asciiTheme="minorHAnsi" w:hAnsiTheme="minorHAnsi" w:cstheme="minorHAnsi"/>
                <w:bCs/>
              </w:rPr>
              <w:t xml:space="preserve"> 50% av den norske befolkning på en gud eller en høyere makt.)</w:t>
            </w:r>
          </w:p>
          <w:p w:rsidR="00743D6E" w:rsidRDefault="00743D6E" w:rsidP="00743D6E">
            <w:pPr>
              <w:ind w:left="720"/>
              <w:rPr>
                <w:rFonts w:asciiTheme="minorHAnsi" w:hAnsiTheme="minorHAnsi" w:cstheme="minorHAnsi"/>
                <w:bCs/>
              </w:rPr>
            </w:pP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På noen få år har altså svært mye forandret seg når det gjelder hva folk tenker om seksualitet og kjønn, familie og barn. For kristne er dette en stor utfordring. Mange er dessuten usikre og kanskje forvirret, og vet ikke helt hva de skal mene i møte med presset fra media og ungdomskulturen, fra venner og fra skolens undervisning.</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Forhåpentligvis vil denne undervisningen gi mer kunnskap, klarhet og frimodighet.</w:t>
            </w:r>
          </w:p>
          <w:p w:rsidR="008111E5" w:rsidRPr="00814B0F" w:rsidRDefault="008111E5" w:rsidP="00EF2AEC">
            <w:pPr>
              <w:rPr>
                <w:rFonts w:asciiTheme="minorHAnsi" w:hAnsiTheme="minorHAnsi" w:cstheme="minorHAnsi"/>
                <w:bCs/>
              </w:rPr>
            </w:pPr>
          </w:p>
        </w:tc>
      </w:tr>
    </w:tbl>
    <w:p w:rsidR="005E653F" w:rsidRPr="00814B0F" w:rsidRDefault="005E653F" w:rsidP="005E653F">
      <w:pPr>
        <w:ind w:left="567"/>
        <w:rPr>
          <w:rFonts w:asciiTheme="minorHAnsi" w:hAnsiTheme="minorHAnsi" w:cstheme="minorHAnsi"/>
          <w:b/>
          <w:color w:val="C00000"/>
          <w:sz w:val="40"/>
        </w:rPr>
      </w:pPr>
    </w:p>
    <w:tbl>
      <w:tblPr>
        <w:tblStyle w:val="Tabellrutenett"/>
        <w:tblW w:w="0" w:type="auto"/>
        <w:tblCellMar>
          <w:top w:w="340" w:type="dxa"/>
          <w:left w:w="340" w:type="dxa"/>
          <w:bottom w:w="340" w:type="dxa"/>
          <w:right w:w="284" w:type="dxa"/>
        </w:tblCellMar>
        <w:tblLook w:val="04A0" w:firstRow="1" w:lastRow="0" w:firstColumn="1" w:lastColumn="0" w:noHBand="0" w:noVBand="1"/>
      </w:tblPr>
      <w:tblGrid>
        <w:gridCol w:w="9696"/>
      </w:tblGrid>
      <w:tr w:rsidR="005E653F" w:rsidRPr="00814B0F" w:rsidTr="00C165D5">
        <w:trPr>
          <w:trHeight w:val="2729"/>
        </w:trPr>
        <w:tc>
          <w:tcPr>
            <w:tcW w:w="9696" w:type="dxa"/>
          </w:tcPr>
          <w:p w:rsidR="005E653F" w:rsidRPr="00814B0F" w:rsidRDefault="005E653F" w:rsidP="00C165D5">
            <w:pPr>
              <w:rPr>
                <w:rFonts w:asciiTheme="minorHAnsi" w:hAnsiTheme="minorHAnsi" w:cstheme="minorHAnsi"/>
                <w:b/>
                <w:bCs/>
              </w:rPr>
            </w:pPr>
            <w:r w:rsidRPr="00814B0F">
              <w:rPr>
                <w:rFonts w:asciiTheme="minorHAnsi" w:hAnsiTheme="minorHAnsi" w:cstheme="minorHAnsi"/>
                <w:b/>
                <w:noProof/>
                <w:sz w:val="40"/>
              </w:rPr>
              <w:drawing>
                <wp:anchor distT="0" distB="0" distL="114300" distR="114300" simplePos="0" relativeHeight="251652608" behindDoc="1" locked="0" layoutInCell="1" allowOverlap="1" wp14:anchorId="74CB4A2B">
                  <wp:simplePos x="0" y="0"/>
                  <wp:positionH relativeFrom="column">
                    <wp:posOffset>-4445</wp:posOffset>
                  </wp:positionH>
                  <wp:positionV relativeFrom="paragraph">
                    <wp:posOffset>635</wp:posOffset>
                  </wp:positionV>
                  <wp:extent cx="1969200" cy="1476000"/>
                  <wp:effectExtent l="0" t="0" r="0" b="0"/>
                  <wp:wrapTight wrapText="bothSides">
                    <wp:wrapPolygon edited="0">
                      <wp:start x="0" y="0"/>
                      <wp:lineTo x="0" y="21191"/>
                      <wp:lineTo x="21314" y="21191"/>
                      <wp:lineTo x="21314"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5E653F" w:rsidRPr="00814B0F" w:rsidRDefault="005E653F" w:rsidP="00C165D5">
            <w:pPr>
              <w:rPr>
                <w:rFonts w:asciiTheme="minorHAnsi" w:hAnsiTheme="minorHAnsi" w:cstheme="minorHAnsi"/>
              </w:rPr>
            </w:pPr>
          </w:p>
          <w:p w:rsidR="00743D6E" w:rsidRPr="00743D6E" w:rsidRDefault="00743D6E" w:rsidP="00743D6E">
            <w:pPr>
              <w:rPr>
                <w:rFonts w:asciiTheme="minorHAnsi" w:hAnsiTheme="minorHAnsi" w:cstheme="minorHAnsi"/>
              </w:rPr>
            </w:pPr>
            <w:r w:rsidRPr="00743D6E">
              <w:rPr>
                <w:rFonts w:asciiTheme="minorHAnsi" w:hAnsiTheme="minorHAnsi" w:cstheme="minorHAnsi"/>
              </w:rPr>
              <w:t xml:space="preserve">Helt i begynnelsen av dette temamøtet er det viktig å legge et grunnlag som understreker det bibelske fundamentet og Jesu budskap og eksempel. Taleren bør derfor bruke noen minutter på å utdype innholdet i dette lysbildet, som til dels er hentet fra kapittel 1 i Ekteskapserklæringen. </w:t>
            </w:r>
          </w:p>
          <w:p w:rsidR="00743D6E" w:rsidRPr="00743D6E" w:rsidRDefault="00743D6E" w:rsidP="00743D6E">
            <w:pPr>
              <w:rPr>
                <w:rFonts w:asciiTheme="minorHAnsi" w:hAnsiTheme="minorHAnsi" w:cstheme="minorHAnsi"/>
              </w:rPr>
            </w:pPr>
            <w:r w:rsidRPr="00743D6E">
              <w:rPr>
                <w:rFonts w:asciiTheme="minorHAnsi" w:hAnsiTheme="minorHAnsi" w:cstheme="minorHAnsi"/>
              </w:rPr>
              <w:t> </w:t>
            </w:r>
          </w:p>
          <w:p w:rsidR="00743D6E" w:rsidRDefault="00743D6E" w:rsidP="00743D6E">
            <w:pPr>
              <w:rPr>
                <w:rFonts w:asciiTheme="minorHAnsi" w:hAnsiTheme="minorHAnsi" w:cstheme="minorHAnsi"/>
              </w:rPr>
            </w:pPr>
            <w:r w:rsidRPr="00743D6E">
              <w:rPr>
                <w:rFonts w:asciiTheme="minorHAnsi" w:hAnsiTheme="minorHAnsi" w:cstheme="minorHAnsi"/>
              </w:rPr>
              <w:t xml:space="preserve">Som utfyllende kommentarer til hvert punkt kan taleren formidle innholdet i de aktuelle avsnittene i kapittel 1 i </w:t>
            </w:r>
            <w:r w:rsidRPr="00743D6E">
              <w:rPr>
                <w:rFonts w:asciiTheme="minorHAnsi" w:hAnsiTheme="minorHAnsi" w:cstheme="minorHAnsi"/>
                <w:b/>
                <w:bCs/>
                <w:i/>
                <w:iCs/>
              </w:rPr>
              <w:t>Ekteskapserklæringen</w:t>
            </w:r>
            <w:r w:rsidRPr="00743D6E">
              <w:rPr>
                <w:rFonts w:asciiTheme="minorHAnsi" w:hAnsiTheme="minorHAnsi" w:cstheme="minorHAnsi"/>
              </w:rPr>
              <w:t xml:space="preserve"> – og andre momenter/illustrasjoner/ erfaringer som kan være relevante.</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Jesu budskap og hans eksempel gir oss det vi trenger for å møte andre mennesker på en varm, respektfull og vennlig måte. Vi er ikke kalt til å fordømme mennesker, uansett hvor uenige vi er, og uansett hvordan de lever. Tvert imot: Jesus kaller oss til å fortelle andre at de er elsket av Gud og verdifulle i hans øyne, og at hans vilje er det beste for ethvert menneske – selv om den ikke alltid er det enkleste.</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 xml:space="preserve">Spørsmålet: «Hva ville Jesus ha gjort?» er svært aktuelt, også når det gjelder temaene som denne undervisningen inneholder. Vi trenger å lære av Jesus både når det gjelder ord, holdninger og handlinger. </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Det handler om tre grunnleggende sannheter i kristen tro og etikk:</w:t>
            </w:r>
          </w:p>
          <w:p w:rsidR="00743D6E" w:rsidRPr="00743D6E" w:rsidRDefault="00743D6E" w:rsidP="00743D6E">
            <w:pPr>
              <w:rPr>
                <w:rFonts w:asciiTheme="minorHAnsi" w:hAnsiTheme="minorHAnsi" w:cstheme="minorHAnsi"/>
              </w:rPr>
            </w:pPr>
          </w:p>
          <w:p w:rsidR="00743D6E" w:rsidRP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SKAPT OG ELSKET</w:t>
            </w:r>
          </w:p>
          <w:p w:rsidR="00743D6E" w:rsidRP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NESTEKJÆRLIGHET</w:t>
            </w:r>
          </w:p>
          <w:p w:rsidR="00743D6E" w:rsidRDefault="00743D6E" w:rsidP="00743D6E">
            <w:pPr>
              <w:numPr>
                <w:ilvl w:val="0"/>
                <w:numId w:val="25"/>
              </w:numPr>
              <w:rPr>
                <w:rFonts w:asciiTheme="minorHAnsi" w:hAnsiTheme="minorHAnsi" w:cstheme="minorHAnsi"/>
              </w:rPr>
            </w:pPr>
            <w:r w:rsidRPr="00743D6E">
              <w:rPr>
                <w:rFonts w:asciiTheme="minorHAnsi" w:hAnsiTheme="minorHAnsi" w:cstheme="minorHAnsi"/>
              </w:rPr>
              <w:t>NÅDE og SANNHET</w:t>
            </w:r>
          </w:p>
          <w:p w:rsidR="00743D6E" w:rsidRPr="00743D6E" w:rsidRDefault="00743D6E" w:rsidP="00743D6E">
            <w:pPr>
              <w:numPr>
                <w:ilvl w:val="0"/>
                <w:numId w:val="25"/>
              </w:numPr>
              <w:rPr>
                <w:rFonts w:asciiTheme="minorHAnsi" w:hAnsiTheme="minorHAnsi" w:cstheme="minorHAnsi"/>
              </w:rPr>
            </w:pPr>
          </w:p>
          <w:p w:rsidR="00743D6E" w:rsidRPr="00743D6E" w:rsidRDefault="00743D6E" w:rsidP="00743D6E">
            <w:pPr>
              <w:rPr>
                <w:rFonts w:asciiTheme="minorHAnsi" w:hAnsiTheme="minorHAnsi" w:cstheme="minorHAnsi"/>
              </w:rPr>
            </w:pPr>
            <w:r w:rsidRPr="00743D6E">
              <w:rPr>
                <w:rFonts w:asciiTheme="minorHAnsi" w:hAnsiTheme="minorHAnsi" w:cstheme="minorHAnsi"/>
                <w:b/>
                <w:bCs/>
              </w:rPr>
              <w:t xml:space="preserve">* SKAPT OG ELSKET. </w:t>
            </w:r>
            <w:r w:rsidRPr="00743D6E">
              <w:rPr>
                <w:rFonts w:asciiTheme="minorHAnsi" w:hAnsiTheme="minorHAnsi" w:cstheme="minorHAnsi"/>
              </w:rPr>
              <w:t>Mange sekulære nordmenn tror at kristne fordømmer dem, at vi anser oss som bedre enn andre, og at vi tror vi er mer verdifulle og høyere elsket av Gud enn dem. Understrek på en tydelig måte sannhetene i det første punktet: SKAPT OG ELSKET. Vi er alle i samme båt: Skapt i Hans bilde, med et uutslettelig menneskeverd, elsket og verdifull – samtidig som vi kontinuerlig bryter hans vilje og daglig trenger hans tilgivelse og en ny start.</w:t>
            </w:r>
          </w:p>
          <w:p w:rsidR="00743D6E" w:rsidRDefault="00743D6E" w:rsidP="00743D6E">
            <w:pPr>
              <w:rPr>
                <w:rFonts w:asciiTheme="minorHAnsi" w:hAnsiTheme="minorHAnsi" w:cstheme="minorHAnsi"/>
              </w:rPr>
            </w:pPr>
            <w:r w:rsidRPr="00743D6E">
              <w:rPr>
                <w:rFonts w:asciiTheme="minorHAnsi" w:hAnsiTheme="minorHAnsi" w:cstheme="minorHAnsi"/>
              </w:rPr>
              <w:br/>
              <w:t>Alle er elsket av Gud, men ikke alt i verden og i våre liv er i tråd med hans skapervilje. På grunn av svakhet og synd, selvopptatthet og sår trenger vi alle Guds veiledning og ledelse, tilgivelse og kraft.</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b/>
                <w:bCs/>
              </w:rPr>
              <w:t>* NESTEKJÆRLIGHET.</w:t>
            </w:r>
            <w:r w:rsidRPr="00743D6E">
              <w:rPr>
                <w:rFonts w:asciiTheme="minorHAnsi" w:hAnsiTheme="minorHAnsi" w:cstheme="minorHAnsi"/>
              </w:rPr>
              <w:t xml:space="preserve">  Snakk tydelig om at hvis Jesus er vårt forbilde og eksempel, og hvis vi ønsker å bli mer og mer lik Jesus, er nestekjærlighet helt avgjørende. Jesus sier faktisk at budet om å elske sin neste som seg selv, er like viktig som å elske Gud. Se det dobbelte kjærlighetsbud i Matt 22,34-40.</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Kjærlighet er ikke en følelse, men ord, holdninger og handlinger som viser at vi ønsker folk alt godt, uansett hvem de er, hva de mener og hvordan de lever.</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 xml:space="preserve">Prøv å formidle på en tydelig måte at vi ikke trenger å være enige med folk for å vise dem nestekjærlighet. Ekte kristen kjærlighet har som kjennetegn at den ofte elsker </w:t>
            </w:r>
            <w:r w:rsidRPr="00743D6E">
              <w:rPr>
                <w:rFonts w:asciiTheme="minorHAnsi" w:hAnsiTheme="minorHAnsi" w:cstheme="minorHAnsi"/>
                <w:i/>
                <w:iCs/>
              </w:rPr>
              <w:t>på tross av</w:t>
            </w:r>
            <w:r w:rsidRPr="00743D6E">
              <w:rPr>
                <w:rFonts w:asciiTheme="minorHAnsi" w:hAnsiTheme="minorHAnsi" w:cstheme="minorHAnsi"/>
              </w:rPr>
              <w:t xml:space="preserve"> hva andre sier og gjør, ikke </w:t>
            </w:r>
            <w:r w:rsidRPr="00743D6E">
              <w:rPr>
                <w:rFonts w:asciiTheme="minorHAnsi" w:hAnsiTheme="minorHAnsi" w:cstheme="minorHAnsi"/>
                <w:i/>
                <w:iCs/>
              </w:rPr>
              <w:t>på grunn av</w:t>
            </w:r>
            <w:r w:rsidRPr="00743D6E">
              <w:rPr>
                <w:rFonts w:asciiTheme="minorHAnsi" w:hAnsiTheme="minorHAnsi" w:cstheme="minorHAnsi"/>
              </w:rPr>
              <w:t xml:space="preserve"> at de er enige med oss. </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b/>
                <w:bCs/>
              </w:rPr>
              <w:t xml:space="preserve">* NÅDE OG SANNHET. </w:t>
            </w:r>
            <w:r w:rsidRPr="00743D6E">
              <w:rPr>
                <w:rFonts w:asciiTheme="minorHAnsi" w:hAnsiTheme="minorHAnsi" w:cstheme="minorHAnsi"/>
              </w:rPr>
              <w:t xml:space="preserve">Se </w:t>
            </w:r>
            <w:proofErr w:type="spellStart"/>
            <w:r w:rsidRPr="00743D6E">
              <w:rPr>
                <w:rFonts w:asciiTheme="minorHAnsi" w:hAnsiTheme="minorHAnsi" w:cstheme="minorHAnsi"/>
              </w:rPr>
              <w:t>Joh</w:t>
            </w:r>
            <w:proofErr w:type="spellEnd"/>
            <w:r w:rsidRPr="00743D6E">
              <w:rPr>
                <w:rFonts w:asciiTheme="minorHAnsi" w:hAnsiTheme="minorHAnsi" w:cstheme="minorHAnsi"/>
              </w:rPr>
              <w:t xml:space="preserve"> 1,14 og 17. Jesus kom med begge deler. Nåden og sannheten hører intimt sammen. Nåde uten sannhet blir lett snillisme, relativisme og et ubibelsk budskap. På den annen side kan sannhet uten nåde lett utarte til selvrettferdighet og fariseiske holdninger, harde hjerter og lite empati. Jesus viste i sitt liv at rekkefølgen ofte har stor betydning: Først nåde, deretter sannhet.</w:t>
            </w:r>
          </w:p>
          <w:p w:rsidR="00743D6E" w:rsidRPr="00743D6E" w:rsidRDefault="00743D6E" w:rsidP="00743D6E">
            <w:pPr>
              <w:rPr>
                <w:rFonts w:asciiTheme="minorHAnsi" w:hAnsiTheme="minorHAnsi" w:cstheme="minorHAnsi"/>
              </w:rPr>
            </w:pPr>
          </w:p>
          <w:p w:rsidR="00743D6E" w:rsidRDefault="00743D6E" w:rsidP="00743D6E">
            <w:pPr>
              <w:rPr>
                <w:rFonts w:asciiTheme="minorHAnsi" w:hAnsiTheme="minorHAnsi" w:cstheme="minorHAnsi"/>
              </w:rPr>
            </w:pPr>
            <w:r w:rsidRPr="00743D6E">
              <w:rPr>
                <w:rFonts w:asciiTheme="minorHAnsi" w:hAnsiTheme="minorHAnsi" w:cstheme="minorHAnsi"/>
              </w:rPr>
              <w:t>Hvis en vinge faller av flyet, ender det i katastrofe. Hvis vi ror med bare én åre, beveger vi oss i ring, hvis en av togskinnene er skadet eller fjernet, går det helt galt.</w:t>
            </w:r>
          </w:p>
          <w:p w:rsidR="00743D6E" w:rsidRPr="00743D6E" w:rsidRDefault="00743D6E" w:rsidP="00743D6E">
            <w:pPr>
              <w:rPr>
                <w:rFonts w:asciiTheme="minorHAnsi" w:hAnsiTheme="minorHAnsi" w:cstheme="minorHAnsi"/>
              </w:rPr>
            </w:pPr>
          </w:p>
          <w:p w:rsidR="005E653F" w:rsidRPr="00814B0F" w:rsidRDefault="00743D6E" w:rsidP="00C165D5">
            <w:pPr>
              <w:rPr>
                <w:rFonts w:asciiTheme="minorHAnsi" w:hAnsiTheme="minorHAnsi" w:cstheme="minorHAnsi"/>
              </w:rPr>
            </w:pPr>
            <w:r w:rsidRPr="00743D6E">
              <w:rPr>
                <w:rFonts w:asciiTheme="minorHAnsi" w:hAnsiTheme="minorHAnsi" w:cstheme="minorHAnsi"/>
              </w:rPr>
              <w:t>Ef 4,15: Idealet er å «være tro mot sannheten i kjærlighet».</w:t>
            </w:r>
          </w:p>
        </w:tc>
      </w:tr>
    </w:tbl>
    <w:p w:rsidR="005E653F" w:rsidRPr="00814B0F" w:rsidRDefault="005E653F" w:rsidP="005E653F">
      <w:pPr>
        <w:rPr>
          <w:rFonts w:asciiTheme="minorHAnsi" w:hAnsiTheme="minorHAnsi" w:cstheme="minorHAnsi"/>
          <w:b/>
          <w:sz w:val="22"/>
        </w:rPr>
      </w:pPr>
    </w:p>
    <w:p w:rsidR="00E57C5C" w:rsidRPr="00814B0F" w:rsidRDefault="00E57C5C" w:rsidP="00EF2AEC">
      <w:pPr>
        <w:rPr>
          <w:rFonts w:asciiTheme="minorHAnsi" w:hAnsiTheme="minorHAnsi" w:cstheme="minorHAnsi"/>
        </w:rPr>
      </w:pPr>
    </w:p>
    <w:p w:rsidR="00E57C5C" w:rsidRPr="00814B0F" w:rsidRDefault="00E57C5C" w:rsidP="00EF2AEC">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BF2B53">
        <w:tc>
          <w:tcPr>
            <w:tcW w:w="9696" w:type="dxa"/>
          </w:tcPr>
          <w:p w:rsidR="002C4B59" w:rsidRPr="00814B0F" w:rsidRDefault="002A2ABC" w:rsidP="002C4B59">
            <w:pPr>
              <w:rPr>
                <w:rFonts w:asciiTheme="minorHAnsi" w:hAnsiTheme="minorHAnsi" w:cstheme="minorHAnsi"/>
              </w:rPr>
            </w:pPr>
            <w:r w:rsidRPr="002A2ABC">
              <w:rPr>
                <w:rFonts w:asciiTheme="minorHAnsi" w:hAnsiTheme="minorHAnsi" w:cstheme="minorHAnsi"/>
                <w:b/>
                <w:bCs/>
                <w:noProof/>
              </w:rPr>
              <w:drawing>
                <wp:anchor distT="0" distB="0" distL="114300" distR="114300" simplePos="0" relativeHeight="251670016" behindDoc="0" locked="0" layoutInCell="1" allowOverlap="1" wp14:anchorId="70CC0F4C">
                  <wp:simplePos x="0" y="0"/>
                  <wp:positionH relativeFrom="column">
                    <wp:posOffset>-4445</wp:posOffset>
                  </wp:positionH>
                  <wp:positionV relativeFrom="paragraph">
                    <wp:posOffset>1905</wp:posOffset>
                  </wp:positionV>
                  <wp:extent cx="1918800" cy="1440000"/>
                  <wp:effectExtent l="0" t="0" r="5715" b="8255"/>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anchor>
              </w:drawing>
            </w:r>
            <w:r w:rsidR="002C4B59" w:rsidRPr="00814B0F">
              <w:rPr>
                <w:rFonts w:asciiTheme="minorHAnsi" w:hAnsiTheme="minorHAnsi" w:cstheme="minorHAnsi"/>
                <w:b/>
                <w:bCs/>
              </w:rPr>
              <w:t>TIPS OG MOMENTER TIL TALEREN</w:t>
            </w:r>
          </w:p>
          <w:p w:rsidR="00743D6E" w:rsidRPr="00743D6E" w:rsidRDefault="002C4B59" w:rsidP="00743D6E">
            <w:pPr>
              <w:rPr>
                <w:rFonts w:asciiTheme="minorHAnsi" w:hAnsiTheme="minorHAnsi" w:cstheme="minorHAnsi"/>
                <w:bCs/>
              </w:rPr>
            </w:pPr>
            <w:r w:rsidRPr="00814B0F">
              <w:rPr>
                <w:rFonts w:asciiTheme="minorHAnsi" w:hAnsiTheme="minorHAnsi" w:cstheme="minorHAnsi"/>
                <w:b/>
                <w:bCs/>
              </w:rPr>
              <w:br/>
            </w:r>
            <w:r w:rsidR="00743D6E" w:rsidRPr="00743D6E">
              <w:rPr>
                <w:rFonts w:asciiTheme="minorHAnsi" w:hAnsiTheme="minorHAnsi" w:cstheme="minorHAnsi"/>
                <w:b/>
                <w:bCs/>
              </w:rPr>
              <w:t>NB: Teksten nedenfor inneholder mer informasjon enn de fleste vil bruke i presentasjonen av dette lysbildet. Taleren velger selv ut hva som er mest relevant for tilhørerne.</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1972</w:t>
            </w:r>
            <w:r w:rsidRPr="00743D6E">
              <w:rPr>
                <w:rFonts w:asciiTheme="minorHAnsi" w:hAnsiTheme="minorHAnsi" w:cstheme="minorHAnsi"/>
                <w:b/>
                <w:bCs/>
              </w:rPr>
              <w:t>:</w:t>
            </w:r>
            <w:r w:rsidRPr="00743D6E">
              <w:rPr>
                <w:rFonts w:asciiTheme="minorHAnsi" w:hAnsiTheme="minorHAnsi" w:cstheme="minorHAnsi"/>
                <w:bCs/>
              </w:rPr>
              <w:t xml:space="preserve"> Fram til dette årstallet var samboerskap mellom mann og kvinne, og også seksuelle relasjoner mellom menn forbudt. (Det stod ingen ting i loven om relasjoner mellom kvinner.) Lovparagrafene var «sovende paragrafer» som markerte samfunnets prioritering av ekteskapet mellom mann og kvinne. Alle visste at det fantes samboere og folk med homoseksuell atferd, men i generasjonene før lovendringen var det ingen som hadde blitt bøtelagt, arrestert eller straffet fordi de var samboere eller levde homofilt.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1993</w:t>
            </w:r>
            <w:r w:rsidRPr="00743D6E">
              <w:rPr>
                <w:rFonts w:asciiTheme="minorHAnsi" w:hAnsiTheme="minorHAnsi" w:cstheme="minorHAnsi"/>
                <w:b/>
                <w:bCs/>
              </w:rPr>
              <w:t xml:space="preserve">: </w:t>
            </w:r>
            <w:r w:rsidRPr="00743D6E">
              <w:rPr>
                <w:rFonts w:asciiTheme="minorHAnsi" w:hAnsiTheme="minorHAnsi" w:cstheme="minorHAnsi"/>
                <w:bCs/>
              </w:rPr>
              <w:t>Partnerskapsloven for par av samme kjønn ble vedtatt i Stortinget med én stemmes overvekt. Loven var så å si en kopi av ekteskapsloven, med nøyaktig de samme plikter og rettigheter som i et ekteskap. Men det fantes noen få unntak. Det viktigste unntaket var at loven kun var beregnet for voksne; barn var ikke inkludert i partnerskapsinstitusjonen. Det var derfor ikke åpning for at to av samme kjønn kunne adoptere barn, og heller ikke at kvinner i partnerskap kunne få statens hjelp til å få barn ved kunstig befruktning med sæd fra en donor.</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Ekteskap og partnerskap eksisterte som to parallelle institusjoner i 15 år – fra 1993 til 2008.</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2008</w:t>
            </w:r>
            <w:r w:rsidRPr="00743D6E">
              <w:rPr>
                <w:rFonts w:asciiTheme="minorHAnsi" w:hAnsiTheme="minorHAnsi" w:cstheme="minorHAnsi"/>
                <w:b/>
                <w:bCs/>
              </w:rPr>
              <w:t xml:space="preserve">: </w:t>
            </w:r>
            <w:r w:rsidRPr="00743D6E">
              <w:rPr>
                <w:rFonts w:asciiTheme="minorHAnsi" w:hAnsiTheme="minorHAnsi" w:cstheme="minorHAnsi"/>
                <w:bCs/>
              </w:rPr>
              <w:t xml:space="preserve">I juni dette året presenterte departementet en </w:t>
            </w:r>
            <w:proofErr w:type="spellStart"/>
            <w:r w:rsidRPr="00743D6E">
              <w:rPr>
                <w:rFonts w:asciiTheme="minorHAnsi" w:hAnsiTheme="minorHAnsi" w:cstheme="minorHAnsi"/>
                <w:bCs/>
              </w:rPr>
              <w:t>lovpakke</w:t>
            </w:r>
            <w:proofErr w:type="spellEnd"/>
            <w:r w:rsidRPr="00743D6E">
              <w:rPr>
                <w:rFonts w:asciiTheme="minorHAnsi" w:hAnsiTheme="minorHAnsi" w:cstheme="minorHAnsi"/>
                <w:bCs/>
              </w:rPr>
              <w:t xml:space="preserve"> med endringer i 5 lover som angikk ekteskap, partnerskap, foreldreskap og barn. Stortinget vedtok disse endringene med stort flertall på én og samme dag i juni 2008. Lovendringene trådte i kraft 1. januar 2009. Etter den datoen er ikke lenger ekteskapet en institusjon for mann og kvinne, slik det fortsatt er i </w:t>
            </w:r>
            <w:proofErr w:type="spellStart"/>
            <w:r w:rsidRPr="00743D6E">
              <w:rPr>
                <w:rFonts w:asciiTheme="minorHAnsi" w:hAnsiTheme="minorHAnsi" w:cstheme="minorHAnsi"/>
                <w:bCs/>
              </w:rPr>
              <w:t>ca</w:t>
            </w:r>
            <w:proofErr w:type="spellEnd"/>
            <w:r w:rsidRPr="00743D6E">
              <w:rPr>
                <w:rFonts w:asciiTheme="minorHAnsi" w:hAnsiTheme="minorHAnsi" w:cstheme="minorHAnsi"/>
                <w:bCs/>
              </w:rPr>
              <w:t xml:space="preserve"> 170 av FNs 193 medlemsland.</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 Norge vil omtrent ingen barn og ungdommer under 25 år huske at ekteskapet bare var for mann og kvinne. Mange tror sannsynligvis at den kjønnsnøytrale definisjonen av ekteskapet har vært vanlig i Norge i mange tiår, ja, kanskje helt tilbake til bestemor og bestefar var unge. De fleste unge vil heller ikke være informert om at Norge er blant ytterst få land i verden som har innført ekteskap for to av samme kjønn.</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 høringsrunden før stortingsvedtaket i 2008 var nesten alle kirkesamfunn og kristne organisasjoner tydelige på at en kjønnsnøytral ekteskapslov er i strid med den kristne forståelsen og teologien om ekteskapet. De aller fleste kristne (inkludert 9 av 11 biskoper i Den norske kirke, og 83 prosent av Kirkemøtet) mente at ekteskapet pr definisjon er et samliv for mann og kvinne.</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EKSTRA RESSURS:</w:t>
            </w:r>
            <w:r w:rsidRPr="00743D6E">
              <w:rPr>
                <w:rFonts w:asciiTheme="minorHAnsi" w:hAnsiTheme="minorHAnsi" w:cstheme="minorHAnsi"/>
                <w:b/>
                <w:bCs/>
              </w:rPr>
              <w:br/>
            </w:r>
            <w:r w:rsidRPr="00743D6E">
              <w:rPr>
                <w:rFonts w:asciiTheme="minorHAnsi" w:hAnsiTheme="minorHAnsi" w:cstheme="minorHAnsi"/>
                <w:bCs/>
              </w:rPr>
              <w:t xml:space="preserve">Les mer om lovgivningen omkring ekteskap på side 61-63 i boka </w:t>
            </w:r>
            <w:r w:rsidRPr="00743D6E">
              <w:rPr>
                <w:rFonts w:asciiTheme="minorHAnsi" w:hAnsiTheme="minorHAnsi" w:cstheme="minorHAnsi"/>
                <w:b/>
                <w:bCs/>
                <w:i/>
                <w:iCs/>
              </w:rPr>
              <w:t>Samlivsetikk og kristen tro.</w:t>
            </w:r>
            <w:r w:rsidRPr="00743D6E">
              <w:rPr>
                <w:rFonts w:asciiTheme="minorHAnsi" w:hAnsiTheme="minorHAnsi" w:cstheme="minorHAnsi"/>
                <w:bCs/>
              </w:rPr>
              <w:t xml:space="preserve"> Dette er en utredning fra et utvalg oppnevnt av lutherske organisasjoner og frikirker, publisert 2011. Hele boka på 116 sider ligger tilgjengelig på nettet. Den anbefales som en nyttig ressursbok til ulike deler av tematikken rundt seksualitet, samliv og ekteskap: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FC7CB5" w:rsidP="00743D6E">
            <w:pPr>
              <w:rPr>
                <w:rFonts w:asciiTheme="minorHAnsi" w:hAnsiTheme="minorHAnsi" w:cstheme="minorHAnsi"/>
                <w:bCs/>
              </w:rPr>
            </w:pPr>
            <w:hyperlink r:id="rId13" w:history="1">
              <w:r w:rsidR="002A2ABC" w:rsidRPr="00DF0068">
                <w:rPr>
                  <w:rStyle w:val="Hyperkobling"/>
                  <w:rFonts w:asciiTheme="minorHAnsi" w:hAnsiTheme="minorHAnsi" w:cstheme="minorHAnsi"/>
                  <w:b/>
                  <w:bCs/>
                  <w:i/>
                  <w:iCs/>
                </w:rPr>
                <w:t>https://www.yumpu.com/no/document/view/18269033/samlivsetikk-og-kristen-tro-lunde-forlag</w:t>
              </w:r>
            </w:hyperlink>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2016</w:t>
            </w:r>
            <w:r w:rsidRPr="00743D6E">
              <w:rPr>
                <w:rFonts w:asciiTheme="minorHAnsi" w:hAnsiTheme="minorHAnsi" w:cstheme="minorHAnsi"/>
                <w:b/>
                <w:bCs/>
              </w:rPr>
              <w:t xml:space="preserve">: </w:t>
            </w:r>
            <w:r w:rsidRPr="00743D6E">
              <w:rPr>
                <w:rFonts w:asciiTheme="minorHAnsi" w:hAnsiTheme="minorHAnsi" w:cstheme="minorHAnsi"/>
                <w:bCs/>
              </w:rPr>
              <w:t>Dette året vedtok Stortinget med stort flertall at enhver nordmann kan endre juridisk kjønn, når de måtte ønske det. Kontakt med lege eller helsepersonell er ikke nødvendig, heller ikke rådgivning av noe slag. Det eneste som trengs, er underskriften på et skjema man printer ut fra internett (og en etterfølgende bekreftelse på at man virkelig ønsker å endre kjønn). Etter at man har endret juridisk kjønn, får man et nytt personnummer, og man kan skaffe seg nytt pass. Det er ingen begrensninger på hvor ofte man kan endre kjønn, så i praksis er det nå blitt lettere å endre kjønn enn å skifte navn i Norge. Navneskifte kan bare gjøres hvert tiende år, endring av juridisk kjønn kan man gjøre når man vil.</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Ifølge loven kan barn ned til 6 år skifte juridisk kjønn, dersom begge foreldrene er enige.</w:t>
            </w:r>
            <w:r w:rsidRPr="00743D6E">
              <w:rPr>
                <w:rFonts w:asciiTheme="minorHAnsi" w:hAnsiTheme="minorHAnsi" w:cstheme="minorHAnsi"/>
                <w:bCs/>
              </w:rPr>
              <w:br/>
            </w:r>
            <w:r w:rsidRPr="00743D6E">
              <w:rPr>
                <w:rFonts w:asciiTheme="minorHAnsi" w:hAnsiTheme="minorHAnsi" w:cstheme="minorHAnsi"/>
                <w:bCs/>
              </w:rPr>
              <w:br/>
            </w:r>
            <w:r w:rsidR="002A2ABC" w:rsidRPr="00743D6E">
              <w:rPr>
                <w:rFonts w:asciiTheme="minorHAnsi" w:hAnsiTheme="minorHAnsi" w:cstheme="minorHAnsi"/>
                <w:b/>
                <w:bCs/>
              </w:rPr>
              <w:t>RESSURSER PÅ SAMLIVSBANKEN.NO OM ENDRING AV JURIDISK KJØNN:</w:t>
            </w:r>
            <w:r w:rsidR="002A2ABC" w:rsidRPr="00743D6E">
              <w:rPr>
                <w:rFonts w:asciiTheme="minorHAnsi" w:hAnsiTheme="minorHAnsi" w:cstheme="minorHAnsi"/>
                <w:b/>
                <w:bCs/>
              </w:rPr>
              <w:br/>
            </w:r>
            <w:r w:rsidRPr="00743D6E">
              <w:rPr>
                <w:rFonts w:asciiTheme="minorHAnsi" w:hAnsiTheme="minorHAnsi" w:cstheme="minorHAnsi"/>
                <w:bCs/>
              </w:rPr>
              <w:t xml:space="preserve">1. Ressursarket </w:t>
            </w:r>
            <w:r w:rsidRPr="00743D6E">
              <w:rPr>
                <w:rFonts w:asciiTheme="minorHAnsi" w:hAnsiTheme="minorHAnsi" w:cstheme="minorHAnsi"/>
                <w:bCs/>
                <w:i/>
                <w:iCs/>
              </w:rPr>
              <w:t xml:space="preserve">«Vidunderlige nye Norge: Der menn føder barn». </w:t>
            </w:r>
            <w:r w:rsidRPr="00743D6E">
              <w:rPr>
                <w:rFonts w:asciiTheme="minorHAnsi" w:hAnsiTheme="minorHAnsi" w:cstheme="minorHAnsi"/>
                <w:bCs/>
              </w:rPr>
              <w:t xml:space="preserve">Dette ligger i hovedmenyen </w:t>
            </w:r>
            <w:r w:rsidRPr="00743D6E">
              <w:rPr>
                <w:rFonts w:asciiTheme="minorHAnsi" w:hAnsiTheme="minorHAnsi" w:cstheme="minorHAnsi"/>
                <w:bCs/>
                <w:i/>
                <w:iCs/>
              </w:rPr>
              <w:t>Nyttige ressurser,</w:t>
            </w:r>
            <w:r w:rsidRPr="00743D6E">
              <w:rPr>
                <w:rFonts w:asciiTheme="minorHAnsi" w:hAnsiTheme="minorHAnsi" w:cstheme="minorHAnsi"/>
                <w:bCs/>
              </w:rPr>
              <w:t xml:space="preserve"> i undermenyen </w:t>
            </w:r>
            <w:r w:rsidRPr="00743D6E">
              <w:rPr>
                <w:rFonts w:asciiTheme="minorHAnsi" w:hAnsiTheme="minorHAnsi" w:cstheme="minorHAnsi"/>
                <w:bCs/>
                <w:i/>
                <w:iCs/>
              </w:rPr>
              <w:t>Helsides ressursark i 4 farger</w:t>
            </w:r>
            <w:r w:rsidRPr="00743D6E">
              <w:rPr>
                <w:rFonts w:asciiTheme="minorHAnsi" w:hAnsiTheme="minorHAnsi" w:cstheme="minorHAnsi"/>
                <w:bCs/>
              </w:rPr>
              <w:t>.</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2. PowerPoint-lysbildet (og lederkommentarene i notatfeltet under lysbildet) med tittel </w:t>
            </w:r>
            <w:r w:rsidRPr="00743D6E">
              <w:rPr>
                <w:rFonts w:asciiTheme="minorHAnsi" w:hAnsiTheme="minorHAnsi" w:cstheme="minorHAnsi"/>
                <w:bCs/>
                <w:i/>
                <w:iCs/>
              </w:rPr>
              <w:t>Endring av juridisk kjønn</w:t>
            </w:r>
            <w:r w:rsidRPr="00743D6E">
              <w:rPr>
                <w:rFonts w:asciiTheme="minorHAnsi" w:hAnsiTheme="minorHAnsi" w:cstheme="minorHAnsi"/>
                <w:bCs/>
              </w:rPr>
              <w:t xml:space="preserve">, i Temamøte 2: «Den radikale kjønnsideologien.» Lysbildet ligger også i undermenyen </w:t>
            </w:r>
            <w:r w:rsidRPr="00743D6E">
              <w:rPr>
                <w:rFonts w:asciiTheme="minorHAnsi" w:hAnsiTheme="minorHAnsi" w:cstheme="minorHAnsi"/>
                <w:bCs/>
                <w:i/>
                <w:iCs/>
              </w:rPr>
              <w:t>Korte innslag til gudstjenester, møter og samtaler</w:t>
            </w:r>
            <w:r w:rsidRPr="00743D6E">
              <w:rPr>
                <w:rFonts w:asciiTheme="minorHAnsi" w:hAnsiTheme="minorHAnsi" w:cstheme="minorHAnsi"/>
                <w:bCs/>
              </w:rPr>
              <w:t xml:space="preserve">, i hovedmenyen </w:t>
            </w:r>
            <w:r w:rsidRPr="00743D6E">
              <w:rPr>
                <w:rFonts w:asciiTheme="minorHAnsi" w:hAnsiTheme="minorHAnsi" w:cstheme="minorHAnsi"/>
                <w:bCs/>
                <w:i/>
                <w:iCs/>
              </w:rPr>
              <w:t>Undervisningsstoff</w:t>
            </w:r>
            <w:r w:rsidRPr="00743D6E">
              <w:rPr>
                <w:rFonts w:asciiTheme="minorHAnsi" w:hAnsiTheme="minorHAnsi" w:cstheme="minorHAnsi"/>
                <w:bCs/>
              </w:rPr>
              <w:t>.</w:t>
            </w:r>
          </w:p>
          <w:p w:rsidR="00743D6E" w:rsidRPr="00743D6E" w:rsidRDefault="00743D6E" w:rsidP="00743D6E">
            <w:pPr>
              <w:rPr>
                <w:rFonts w:asciiTheme="minorHAnsi" w:hAnsiTheme="minorHAnsi" w:cstheme="minorHAnsi"/>
                <w:bCs/>
              </w:rPr>
            </w:pPr>
            <w:r w:rsidRPr="00743D6E">
              <w:rPr>
                <w:rFonts w:asciiTheme="minorHAnsi" w:hAnsiTheme="minorHAnsi" w:cstheme="minorHAnsi"/>
                <w:bCs/>
              </w:rPr>
              <w:t xml:space="preserve">3. Artikler i undermenyen </w:t>
            </w:r>
            <w:r w:rsidRPr="00743D6E">
              <w:rPr>
                <w:rFonts w:asciiTheme="minorHAnsi" w:hAnsiTheme="minorHAnsi" w:cstheme="minorHAnsi"/>
                <w:bCs/>
                <w:i/>
                <w:iCs/>
              </w:rPr>
              <w:t>Gode og viktige artikler</w:t>
            </w:r>
            <w:r w:rsidRPr="00743D6E">
              <w:rPr>
                <w:rFonts w:asciiTheme="minorHAnsi" w:hAnsiTheme="minorHAnsi" w:cstheme="minorHAnsi"/>
                <w:bCs/>
              </w:rPr>
              <w:t xml:space="preserve">, under hovedmenyen </w:t>
            </w:r>
            <w:r w:rsidRPr="00743D6E">
              <w:rPr>
                <w:rFonts w:asciiTheme="minorHAnsi" w:hAnsiTheme="minorHAnsi" w:cstheme="minorHAnsi"/>
                <w:bCs/>
                <w:i/>
                <w:iCs/>
              </w:rPr>
              <w:t>Nyttige ressurser.</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rPr>
              <w:t> </w:t>
            </w:r>
          </w:p>
          <w:p w:rsidR="00743D6E" w:rsidRPr="00743D6E" w:rsidRDefault="00743D6E" w:rsidP="00743D6E">
            <w:pPr>
              <w:rPr>
                <w:rFonts w:asciiTheme="minorHAnsi" w:hAnsiTheme="minorHAnsi" w:cstheme="minorHAnsi"/>
                <w:bCs/>
              </w:rPr>
            </w:pPr>
            <w:r w:rsidRPr="00743D6E">
              <w:rPr>
                <w:rFonts w:asciiTheme="minorHAnsi" w:hAnsiTheme="minorHAnsi" w:cstheme="minorHAnsi"/>
                <w:b/>
                <w:bCs/>
                <w:color w:val="C00000"/>
              </w:rPr>
              <w:t>2017</w:t>
            </w:r>
            <w:r w:rsidRPr="00743D6E">
              <w:rPr>
                <w:rFonts w:asciiTheme="minorHAnsi" w:hAnsiTheme="minorHAnsi" w:cstheme="minorHAnsi"/>
                <w:b/>
                <w:bCs/>
              </w:rPr>
              <w:t xml:space="preserve">: </w:t>
            </w:r>
            <w:r w:rsidRPr="00743D6E">
              <w:rPr>
                <w:rFonts w:asciiTheme="minorHAnsi" w:hAnsiTheme="minorHAnsi" w:cstheme="minorHAnsi"/>
                <w:bCs/>
              </w:rPr>
              <w:t xml:space="preserve">Et samlivsutvalg i Den norske kirke leverte i 2013 en utredning der flertallet anbefalte Kirkemøtet å innføre en kjønnsnøytral teologi og liturgi. Da begynte for alvor den kirkelige debatten om likekjønnet </w:t>
            </w:r>
            <w:r w:rsidRPr="00743D6E">
              <w:rPr>
                <w:rFonts w:asciiTheme="minorHAnsi" w:hAnsiTheme="minorHAnsi" w:cstheme="minorHAnsi"/>
                <w:b/>
                <w:bCs/>
                <w:i/>
                <w:iCs/>
              </w:rPr>
              <w:t>ekteskap</w:t>
            </w:r>
            <w:r w:rsidRPr="00743D6E">
              <w:rPr>
                <w:rFonts w:asciiTheme="minorHAnsi" w:hAnsiTheme="minorHAnsi" w:cstheme="minorHAnsi"/>
                <w:bCs/>
              </w:rPr>
              <w:t>. Fram til da hadde den kirkelige debatten nesten utelukkende dreid seg om homofilt samliv/partnerskap: «Er seksuelt samliv mellom to av samme kjønn i pakt med Guds skapervilje?» Det tok bare fire år (2013-2017) før Den norske kirke vedtok at ekteskapet ikke bare er for mann og kvinne, men at også to av samme kjønn kan være «rette ektefolk» i Guds øyne.</w:t>
            </w:r>
          </w:p>
          <w:p w:rsidR="002C4B59" w:rsidRPr="00814B0F" w:rsidRDefault="002C4B59" w:rsidP="00F52EC3">
            <w:pPr>
              <w:rPr>
                <w:rFonts w:asciiTheme="minorHAnsi" w:hAnsiTheme="minorHAnsi" w:cstheme="minorHAnsi"/>
              </w:rPr>
            </w:pPr>
          </w:p>
        </w:tc>
      </w:tr>
    </w:tbl>
    <w:p w:rsidR="002C4B59" w:rsidRPr="00814B0F" w:rsidRDefault="002C4B59" w:rsidP="002C4B59">
      <w:pPr>
        <w:rPr>
          <w:rFonts w:asciiTheme="minorHAnsi" w:hAnsiTheme="minorHAnsi" w:cstheme="minorHAnsi"/>
        </w:rPr>
      </w:pPr>
    </w:p>
    <w:p w:rsidR="002C4B59" w:rsidRPr="00814B0F"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C003BF">
        <w:tc>
          <w:tcPr>
            <w:tcW w:w="9696" w:type="dxa"/>
          </w:tcPr>
          <w:p w:rsidR="00F52EC3" w:rsidRPr="00814B0F" w:rsidRDefault="00F52EC3" w:rsidP="00F52EC3">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46464" behindDoc="1" locked="0" layoutInCell="1" allowOverlap="1" wp14:anchorId="39232C47" wp14:editId="15666C73">
                  <wp:simplePos x="0" y="0"/>
                  <wp:positionH relativeFrom="column">
                    <wp:posOffset>-15240</wp:posOffset>
                  </wp:positionH>
                  <wp:positionV relativeFrom="paragraph">
                    <wp:posOffset>-1905</wp:posOffset>
                  </wp:positionV>
                  <wp:extent cx="1967865" cy="1475740"/>
                  <wp:effectExtent l="0" t="0" r="0" b="0"/>
                  <wp:wrapThrough wrapText="bothSides">
                    <wp:wrapPolygon edited="0">
                      <wp:start x="0" y="0"/>
                      <wp:lineTo x="0" y="21191"/>
                      <wp:lineTo x="21328" y="21191"/>
                      <wp:lineTo x="21328"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F52EC3" w:rsidRDefault="00F52EC3" w:rsidP="00F52EC3">
            <w:pPr>
              <w:ind w:left="720"/>
              <w:rPr>
                <w:rFonts w:asciiTheme="minorHAnsi" w:hAnsiTheme="minorHAnsi" w:cstheme="minorHAnsi"/>
                <w:b/>
                <w:bCs/>
              </w:rPr>
            </w:pPr>
          </w:p>
          <w:p w:rsidR="002A2ABC" w:rsidRPr="002A2ABC" w:rsidRDefault="002A2ABC" w:rsidP="002A2ABC">
            <w:pPr>
              <w:ind w:left="720"/>
              <w:rPr>
                <w:rFonts w:asciiTheme="minorHAnsi" w:hAnsiTheme="minorHAnsi" w:cstheme="minorHAnsi"/>
              </w:rPr>
            </w:pPr>
            <w:r w:rsidRPr="002A2ABC">
              <w:rPr>
                <w:rFonts w:asciiTheme="minorHAnsi" w:hAnsiTheme="minorHAnsi" w:cstheme="minorHAnsi"/>
                <w:bCs/>
              </w:rPr>
              <w:t>Hva var det Stortinget vedtok i juni 2008?</w:t>
            </w:r>
          </w:p>
          <w:p w:rsidR="002A2ABC" w:rsidRDefault="002A2ABC" w:rsidP="00F52EC3">
            <w:pPr>
              <w:ind w:left="720"/>
              <w:rPr>
                <w:rFonts w:asciiTheme="minorHAnsi" w:hAnsiTheme="minorHAnsi" w:cstheme="minorHAnsi"/>
                <w:b/>
                <w:bCs/>
              </w:rPr>
            </w:pPr>
          </w:p>
          <w:p w:rsidR="002A2ABC" w:rsidRPr="002A2ABC" w:rsidRDefault="00F52EC3" w:rsidP="002A2ABC">
            <w:pPr>
              <w:ind w:left="720"/>
              <w:rPr>
                <w:rFonts w:asciiTheme="minorHAnsi" w:hAnsiTheme="minorHAnsi" w:cstheme="minorHAnsi"/>
                <w:b/>
                <w:bCs/>
              </w:rPr>
            </w:pPr>
            <w:r w:rsidRPr="00814B0F">
              <w:rPr>
                <w:rFonts w:asciiTheme="minorHAnsi" w:hAnsiTheme="minorHAnsi" w:cstheme="minorHAnsi"/>
                <w:b/>
                <w:bCs/>
              </w:rPr>
              <w:t xml:space="preserve">1) EKTESKAPSLOVEN. </w:t>
            </w:r>
            <w:r w:rsidR="002A2ABC">
              <w:rPr>
                <w:rFonts w:asciiTheme="minorHAnsi" w:hAnsiTheme="minorHAnsi" w:cstheme="minorHAnsi"/>
              </w:rPr>
              <w:t>T</w:t>
            </w:r>
            <w:r w:rsidR="002A2ABC" w:rsidRPr="002A2ABC">
              <w:rPr>
                <w:rFonts w:asciiTheme="minorHAnsi" w:hAnsiTheme="minorHAnsi" w:cstheme="minorHAnsi"/>
              </w:rPr>
              <w:t>idligere stod det i loven at ekteskap kunne inngås mellom én mann og én kvinne.</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A2ABC" w:rsidRDefault="002A2ABC" w:rsidP="00F71832">
            <w:pPr>
              <w:ind w:left="720"/>
              <w:rPr>
                <w:rFonts w:asciiTheme="minorHAnsi" w:hAnsiTheme="minorHAnsi" w:cstheme="minorHAnsi"/>
              </w:rPr>
            </w:pPr>
            <w:r w:rsidRPr="002A2ABC">
              <w:rPr>
                <w:rFonts w:asciiTheme="minorHAnsi" w:hAnsiTheme="minorHAnsi" w:cstheme="minorHAnsi"/>
                <w:b/>
                <w:bCs/>
              </w:rPr>
              <w:t xml:space="preserve">2) BIOTEKNOLOGILOVEN. </w:t>
            </w:r>
            <w:r w:rsidRPr="002A2ABC">
              <w:rPr>
                <w:rFonts w:asciiTheme="minorHAnsi" w:hAnsiTheme="minorHAnsi" w:cstheme="minorHAnsi"/>
              </w:rPr>
              <w:t xml:space="preserve">Stortinget vedtok at kvinnelige </w:t>
            </w:r>
          </w:p>
          <w:p w:rsidR="002A2ABC" w:rsidRPr="002A2ABC" w:rsidRDefault="002A2ABC" w:rsidP="002A2ABC">
            <w:pPr>
              <w:rPr>
                <w:rFonts w:asciiTheme="minorHAnsi" w:hAnsiTheme="minorHAnsi" w:cstheme="minorHAnsi"/>
              </w:rPr>
            </w:pPr>
            <w:r w:rsidRPr="002A2ABC">
              <w:rPr>
                <w:rFonts w:asciiTheme="minorHAnsi" w:hAnsiTheme="minorHAnsi" w:cstheme="minorHAnsi"/>
              </w:rPr>
              <w:t>par i likekjønnede ekteskap eller i stabile samboerskap har rett til assistert befruktning med sæd fra en donor. Sæden kommer fra sædbanker ved Rikshospitalet og Haugesund sykehus.</w:t>
            </w:r>
          </w:p>
          <w:p w:rsidR="002A2ABC" w:rsidRDefault="002A2ABC" w:rsidP="002A2ABC">
            <w:pPr>
              <w:ind w:left="720"/>
              <w:rPr>
                <w:rFonts w:asciiTheme="minorHAnsi" w:hAnsiTheme="minorHAnsi" w:cstheme="minorHAnsi"/>
                <w:b/>
                <w:bCs/>
              </w:rPr>
            </w:pPr>
          </w:p>
          <w:p w:rsidR="002A2ABC" w:rsidRPr="002A2ABC" w:rsidRDefault="002A2ABC" w:rsidP="002A2ABC">
            <w:pPr>
              <w:rPr>
                <w:rFonts w:asciiTheme="minorHAnsi" w:hAnsiTheme="minorHAnsi" w:cstheme="minorHAnsi"/>
              </w:rPr>
            </w:pPr>
            <w:r w:rsidRPr="002A2ABC">
              <w:rPr>
                <w:rFonts w:asciiTheme="minorHAnsi" w:hAnsiTheme="minorHAnsi" w:cstheme="minorHAnsi"/>
                <w:b/>
                <w:bCs/>
              </w:rPr>
              <w:t xml:space="preserve">3) BARNELOVEN §4a. </w:t>
            </w:r>
            <w:r w:rsidRPr="002A2ABC">
              <w:rPr>
                <w:rFonts w:asciiTheme="minorHAnsi" w:hAnsiTheme="minorHAnsi" w:cstheme="minorHAnsi"/>
              </w:rPr>
              <w:t xml:space="preserve">«Medmor» er partner til kvinnen som føder. Hun blir medmor ved å skrive under på et skjema som hun sender til myndighetene. Hun har ingen biologisk relasjon til barnet. Medmor overtar alle fars rettigheter og plikter overfor barnet for all framtid. Barnet er medmors livsarving. Barnet vil arve slektsgården til sin medmor, dersom hun er odelsjente. </w:t>
            </w:r>
            <w:r w:rsidRPr="002A2ABC">
              <w:rPr>
                <w:rFonts w:asciiTheme="minorHAnsi" w:hAnsiTheme="minorHAnsi" w:cstheme="minorHAnsi"/>
              </w:rPr>
              <w:br/>
            </w:r>
            <w:r w:rsidRPr="002A2ABC">
              <w:rPr>
                <w:rFonts w:asciiTheme="minorHAnsi" w:hAnsiTheme="minorHAnsi" w:cstheme="minorHAnsi"/>
              </w:rPr>
              <w:br/>
              <w:t xml:space="preserve">I Norge er det ikke tillatt med anonym sæddonor. Men fram til barnet er 18 år vil verken barnet eller moren ha mulighet til å vite noe om donoren. Ved fylte 18 år kan barnet henvende seg til Statens donorregister og få vite navn og nasjonalitet på faren/sæddonoren. Det er mangel på </w:t>
            </w:r>
            <w:proofErr w:type="spellStart"/>
            <w:r w:rsidRPr="002A2ABC">
              <w:rPr>
                <w:rFonts w:asciiTheme="minorHAnsi" w:hAnsiTheme="minorHAnsi" w:cstheme="minorHAnsi"/>
              </w:rPr>
              <w:t>donorsæd</w:t>
            </w:r>
            <w:proofErr w:type="spellEnd"/>
            <w:r w:rsidRPr="002A2ABC">
              <w:rPr>
                <w:rFonts w:asciiTheme="minorHAnsi" w:hAnsiTheme="minorHAnsi" w:cstheme="minorHAnsi"/>
              </w:rPr>
              <w:t xml:space="preserve"> i Norge, så donoren vil ikke nødvendigvis være norsk. </w:t>
            </w:r>
            <w:r w:rsidRPr="002A2ABC">
              <w:rPr>
                <w:rFonts w:asciiTheme="minorHAnsi" w:hAnsiTheme="minorHAnsi" w:cstheme="minorHAnsi"/>
              </w:rPr>
              <w:br/>
            </w:r>
            <w:r w:rsidRPr="002A2ABC">
              <w:rPr>
                <w:rFonts w:asciiTheme="minorHAnsi" w:hAnsiTheme="minorHAnsi" w:cstheme="minorHAnsi"/>
              </w:rPr>
              <w:br/>
              <w:t xml:space="preserve">I Norge kan en mann være far til 8 donorbarn. </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A2ABC" w:rsidRPr="002A2ABC" w:rsidRDefault="002A2ABC" w:rsidP="002A2ABC">
            <w:pPr>
              <w:rPr>
                <w:rFonts w:asciiTheme="minorHAnsi" w:hAnsiTheme="minorHAnsi" w:cstheme="minorHAnsi"/>
              </w:rPr>
            </w:pPr>
            <w:r w:rsidRPr="002A2ABC">
              <w:rPr>
                <w:rFonts w:asciiTheme="minorHAnsi" w:hAnsiTheme="minorHAnsi" w:cstheme="minorHAnsi"/>
              </w:rPr>
              <w:t>Flere hundre norske kvinner drar hvert år til Danmark for å få assistert befruktning. Der tillater man også at donoren kan være anonym, dersom kvinnen ønsker det. Da vil barnet og kvinnen aldri ha mulighet til å få vite hvem donoren/faren er. I Danmark kan en sæddonor være far til 25 donorbarn.</w:t>
            </w:r>
          </w:p>
          <w:p w:rsidR="002A2ABC" w:rsidRDefault="002A2ABC" w:rsidP="002A2ABC">
            <w:pPr>
              <w:ind w:left="720"/>
              <w:rPr>
                <w:rFonts w:asciiTheme="minorHAnsi" w:hAnsiTheme="minorHAnsi" w:cstheme="minorHAnsi"/>
                <w:b/>
                <w:bCs/>
              </w:rPr>
            </w:pPr>
          </w:p>
          <w:p w:rsidR="002A2ABC" w:rsidRPr="002A2ABC" w:rsidRDefault="002A2ABC" w:rsidP="002A2ABC">
            <w:pPr>
              <w:rPr>
                <w:rFonts w:asciiTheme="minorHAnsi" w:hAnsiTheme="minorHAnsi" w:cstheme="minorHAnsi"/>
              </w:rPr>
            </w:pPr>
            <w:r w:rsidRPr="002A2ABC">
              <w:rPr>
                <w:rFonts w:asciiTheme="minorHAnsi" w:hAnsiTheme="minorHAnsi" w:cstheme="minorHAnsi"/>
                <w:b/>
                <w:bCs/>
              </w:rPr>
              <w:t>4) ADOPSJONSLOVEN</w:t>
            </w:r>
            <w:r w:rsidRPr="002A2ABC">
              <w:rPr>
                <w:rFonts w:asciiTheme="minorHAnsi" w:hAnsiTheme="minorHAnsi" w:cstheme="minorHAnsi"/>
              </w:rPr>
              <w:t xml:space="preserve">. Inntil nylig har ingen land vært villig til å sende sine adoptivbarn til likekjønnede foreldre i andre land. Barna har hatt en vanskelig start i livet, og giverlandene ønsker at adoptivbarna skal få vokse opp med en mor og en far. I løpet av de siste årene har to land åpnet opp for å sende barn til likekjønnede par i andre land, nemlig Colombia og Brasil. </w:t>
            </w:r>
            <w:r w:rsidRPr="002A2ABC">
              <w:rPr>
                <w:rFonts w:asciiTheme="minorHAnsi" w:hAnsiTheme="minorHAnsi" w:cstheme="minorHAnsi"/>
              </w:rPr>
              <w:br/>
            </w:r>
            <w:r w:rsidRPr="002A2ABC">
              <w:rPr>
                <w:rFonts w:asciiTheme="minorHAnsi" w:hAnsiTheme="minorHAnsi" w:cstheme="minorHAnsi"/>
              </w:rPr>
              <w:br/>
              <w:t>Mange land har de siste årene har strammet inn muligheten for internasjonal adopsjon. De fleste land prøver nå å finne adoptivforeldre blant sine egne innbyggere. Det betyr blant annet at det er stor mangel på adoptivbarn i forhold til hvor mange par (av mann og kvinne) som ønsker å adoptere. Køen av par som ønsker å adoptere, er derfor lang – både i Norge og i andre vestlige land.</w:t>
            </w:r>
            <w:r w:rsidRPr="002A2ABC">
              <w:rPr>
                <w:rFonts w:asciiTheme="minorHAnsi" w:hAnsiTheme="minorHAnsi" w:cstheme="minorHAnsi"/>
              </w:rPr>
              <w:br/>
            </w:r>
            <w:r w:rsidRPr="002A2ABC">
              <w:rPr>
                <w:rFonts w:asciiTheme="minorHAnsi" w:hAnsiTheme="minorHAnsi" w:cstheme="minorHAnsi"/>
              </w:rPr>
              <w:br/>
              <w:t>Argumentet om at det er bedre for et adoptivbarn å vokse opp med foreldre av samme kjønn enn å vokse opp på et barnehjem eller på gata, er derfor irrelevant og uten praktisk betydning. Det finnes nemlig ingen kø av barn som står klare til å bli adoptert av par i andre land. Tvert imot.</w:t>
            </w:r>
          </w:p>
          <w:p w:rsidR="002A2ABC" w:rsidRPr="002A2ABC" w:rsidRDefault="002A2ABC" w:rsidP="002A2ABC">
            <w:pPr>
              <w:ind w:left="720"/>
              <w:rPr>
                <w:rFonts w:asciiTheme="minorHAnsi" w:hAnsiTheme="minorHAnsi" w:cstheme="minorHAnsi"/>
              </w:rPr>
            </w:pPr>
            <w:r w:rsidRPr="002A2ABC">
              <w:rPr>
                <w:rFonts w:asciiTheme="minorHAnsi" w:hAnsiTheme="minorHAnsi" w:cstheme="minorHAnsi"/>
              </w:rPr>
              <w:t> </w:t>
            </w:r>
          </w:p>
          <w:p w:rsidR="002C4B59" w:rsidRPr="00814B0F" w:rsidRDefault="002A2ABC" w:rsidP="002A2ABC">
            <w:pPr>
              <w:rPr>
                <w:rFonts w:asciiTheme="minorHAnsi" w:hAnsiTheme="minorHAnsi" w:cstheme="minorHAnsi"/>
              </w:rPr>
            </w:pPr>
            <w:r w:rsidRPr="002A2ABC">
              <w:rPr>
                <w:rFonts w:asciiTheme="minorHAnsi" w:hAnsiTheme="minorHAnsi" w:cstheme="minorHAnsi"/>
                <w:b/>
                <w:bCs/>
              </w:rPr>
              <w:t>5) PARTNERSKAPSLOVEN.</w:t>
            </w:r>
            <w:r w:rsidRPr="002A2ABC">
              <w:rPr>
                <w:rFonts w:asciiTheme="minorHAnsi" w:hAnsiTheme="minorHAnsi" w:cstheme="minorHAnsi"/>
              </w:rPr>
              <w:t xml:space="preserve"> Den kjønnsnøytrale ekteskapsloven erstattet partnerskapsloven, og denne ble derfor avskaffet. Ingen nye partnerskap er inngått etter 1. januar 2009, da de nye lovene trådte i kraft. To menn eller to kvinner i partnerskap fikk anledning til å velge om de ville omgjøre partnerskapet sitt til ekteskap. Under halvparten valgte å gjøre det, ettersom det var uten praktisk betydning hvis man ikke hadde planer om å få barn med statens hjelp. </w:t>
            </w:r>
          </w:p>
        </w:tc>
      </w:tr>
    </w:tbl>
    <w:p w:rsidR="002C4B59" w:rsidRPr="00814B0F" w:rsidRDefault="002C4B59" w:rsidP="002C4B59">
      <w:pPr>
        <w:rPr>
          <w:rFonts w:asciiTheme="minorHAnsi" w:hAnsiTheme="minorHAnsi" w:cstheme="minorHAnsi"/>
        </w:rPr>
      </w:pPr>
    </w:p>
    <w:p w:rsidR="002C4B59" w:rsidRPr="00814B0F"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565914">
        <w:tc>
          <w:tcPr>
            <w:tcW w:w="9696" w:type="dxa"/>
          </w:tcPr>
          <w:p w:rsidR="002B25E8" w:rsidRPr="00814B0F" w:rsidRDefault="002B25E8" w:rsidP="002B25E8">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47488" behindDoc="1" locked="0" layoutInCell="1" allowOverlap="1" wp14:anchorId="262E493E" wp14:editId="58BCA82A">
                  <wp:simplePos x="0" y="0"/>
                  <wp:positionH relativeFrom="column">
                    <wp:posOffset>13335</wp:posOffset>
                  </wp:positionH>
                  <wp:positionV relativeFrom="paragraph">
                    <wp:posOffset>32385</wp:posOffset>
                  </wp:positionV>
                  <wp:extent cx="1979930" cy="1482725"/>
                  <wp:effectExtent l="0" t="0" r="1270" b="3175"/>
                  <wp:wrapThrough wrapText="bothSides">
                    <wp:wrapPolygon edited="0">
                      <wp:start x="0" y="0"/>
                      <wp:lineTo x="0" y="21369"/>
                      <wp:lineTo x="21406" y="21369"/>
                      <wp:lineTo x="21406"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2B25E8" w:rsidRPr="00814B0F" w:rsidRDefault="002B25E8" w:rsidP="002B25E8">
            <w:pPr>
              <w:rPr>
                <w:rFonts w:asciiTheme="minorHAnsi" w:hAnsiTheme="minorHAnsi" w:cstheme="minorHAnsi"/>
              </w:rPr>
            </w:pPr>
          </w:p>
          <w:p w:rsidR="002A2ABC" w:rsidRDefault="002A2ABC" w:rsidP="002A2ABC">
            <w:pPr>
              <w:rPr>
                <w:rFonts w:asciiTheme="minorHAnsi" w:hAnsiTheme="minorHAnsi" w:cstheme="minorHAnsi"/>
              </w:rPr>
            </w:pPr>
            <w:r w:rsidRPr="002A2ABC">
              <w:rPr>
                <w:rFonts w:asciiTheme="minorHAnsi" w:hAnsiTheme="minorHAnsi" w:cstheme="minorHAnsi"/>
              </w:rPr>
              <w:t>Teksten i de tre punktene på lysbildet er ikke sitater fra noen lovtekst, men beskriver forutsetninger, premisser og tankegangen bak lovene som ble endret og vedtatt i 2008.</w:t>
            </w:r>
          </w:p>
          <w:p w:rsidR="002A2ABC" w:rsidRPr="002A2ABC" w:rsidRDefault="002A2ABC" w:rsidP="002A2ABC">
            <w:pPr>
              <w:rPr>
                <w:rFonts w:asciiTheme="minorHAnsi" w:hAnsiTheme="minorHAnsi" w:cstheme="minorHAnsi"/>
              </w:rPr>
            </w:pPr>
            <w:r w:rsidRPr="002A2ABC">
              <w:rPr>
                <w:rFonts w:asciiTheme="minorHAnsi" w:hAnsiTheme="minorHAnsi" w:cstheme="minorHAnsi"/>
              </w:rPr>
              <w:t xml:space="preserve"> </w:t>
            </w:r>
          </w:p>
          <w:p w:rsidR="002A2ABC" w:rsidRPr="002A2ABC" w:rsidRDefault="002A2ABC" w:rsidP="002A2ABC">
            <w:pPr>
              <w:rPr>
                <w:rFonts w:asciiTheme="minorHAnsi" w:hAnsiTheme="minorHAnsi" w:cstheme="minorHAnsi"/>
              </w:rPr>
            </w:pPr>
            <w:r w:rsidRPr="002A2ABC">
              <w:rPr>
                <w:rFonts w:asciiTheme="minorHAnsi" w:hAnsiTheme="minorHAnsi" w:cstheme="minorHAnsi"/>
              </w:rPr>
              <w:t>Taleren kan kort kommentere hvert punkt, eller la deltakerne samtale om innholdet i smågrupper:</w:t>
            </w:r>
          </w:p>
          <w:p w:rsidR="002B25E8" w:rsidRPr="00814B0F" w:rsidRDefault="002B25E8" w:rsidP="002B25E8">
            <w:pPr>
              <w:rPr>
                <w:rFonts w:asciiTheme="minorHAnsi" w:hAnsiTheme="minorHAnsi" w:cstheme="minorHAnsi"/>
              </w:rPr>
            </w:pPr>
          </w:p>
          <w:p w:rsidR="002C4B59" w:rsidRPr="00814B0F" w:rsidRDefault="002B25E8" w:rsidP="00AB60E9">
            <w:pPr>
              <w:pStyle w:val="Listeavsnitt"/>
              <w:numPr>
                <w:ilvl w:val="0"/>
                <w:numId w:val="15"/>
              </w:numPr>
              <w:rPr>
                <w:rFonts w:asciiTheme="minorHAnsi" w:hAnsiTheme="minorHAnsi" w:cstheme="minorHAnsi"/>
                <w:b/>
                <w:bCs/>
              </w:rPr>
            </w:pPr>
            <w:r w:rsidRPr="00814B0F">
              <w:rPr>
                <w:rFonts w:asciiTheme="minorHAnsi" w:hAnsiTheme="minorHAnsi" w:cstheme="minorHAnsi"/>
                <w:b/>
                <w:bCs/>
              </w:rPr>
              <w:t>«Hvilket av de tre punktene mener dere er det mest alvorlige? Hvorfor?»</w:t>
            </w:r>
          </w:p>
        </w:tc>
      </w:tr>
    </w:tbl>
    <w:p w:rsidR="002C4B59" w:rsidRPr="00814B0F" w:rsidRDefault="002C4B59" w:rsidP="002C4B59">
      <w:pPr>
        <w:rPr>
          <w:rFonts w:asciiTheme="minorHAnsi" w:hAnsiTheme="minorHAnsi" w:cstheme="minorHAnsi"/>
        </w:rPr>
      </w:pPr>
    </w:p>
    <w:p w:rsidR="009B56B4" w:rsidRPr="00814B0F" w:rsidRDefault="009B56B4" w:rsidP="002C4B59">
      <w:pPr>
        <w:rPr>
          <w:rFonts w:asciiTheme="minorHAnsi" w:hAnsiTheme="minorHAnsi" w:cstheme="minorHAnsi"/>
        </w:rPr>
      </w:pPr>
    </w:p>
    <w:p w:rsidR="002C4B59" w:rsidRPr="00814B0F" w:rsidRDefault="002C4B59" w:rsidP="002C4B59">
      <w:pPr>
        <w:rPr>
          <w:rFonts w:asciiTheme="minorHAnsi" w:hAnsiTheme="minorHAnsi" w:cstheme="minorHAnsi"/>
        </w:rPr>
      </w:pPr>
    </w:p>
    <w:p w:rsidR="002B2508" w:rsidRPr="00814B0F" w:rsidRDefault="002B2508"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565914">
        <w:tc>
          <w:tcPr>
            <w:tcW w:w="9696" w:type="dxa"/>
          </w:tcPr>
          <w:p w:rsidR="00352130" w:rsidRPr="00814B0F" w:rsidRDefault="00352130" w:rsidP="00352130">
            <w:pPr>
              <w:rPr>
                <w:rFonts w:asciiTheme="minorHAnsi" w:hAnsiTheme="minorHAnsi" w:cstheme="minorHAnsi"/>
              </w:rPr>
            </w:pPr>
            <w:r w:rsidRPr="00814B0F">
              <w:rPr>
                <w:rFonts w:asciiTheme="minorHAnsi" w:hAnsiTheme="minorHAnsi" w:cstheme="minorHAnsi"/>
                <w:b/>
                <w:bCs/>
              </w:rPr>
              <w:t>TIPS OG MOMENTER TIL TALEREN</w:t>
            </w:r>
          </w:p>
          <w:p w:rsidR="00352130" w:rsidRPr="00814B0F" w:rsidRDefault="00352130" w:rsidP="00352130">
            <w:pPr>
              <w:rPr>
                <w:rFonts w:asciiTheme="minorHAnsi" w:hAnsiTheme="minorHAnsi" w:cstheme="minorHAnsi"/>
                <w:b/>
                <w:bCs/>
              </w:rPr>
            </w:pPr>
          </w:p>
          <w:p w:rsidR="00352130" w:rsidRPr="00814B0F" w:rsidRDefault="00352130" w:rsidP="00352130">
            <w:pPr>
              <w:rPr>
                <w:rFonts w:asciiTheme="minorHAnsi" w:hAnsiTheme="minorHAnsi" w:cstheme="minorHAnsi"/>
              </w:rPr>
            </w:pPr>
            <w:r w:rsidRPr="00814B0F">
              <w:rPr>
                <w:rFonts w:asciiTheme="minorHAnsi" w:hAnsiTheme="minorHAnsi" w:cstheme="minorHAnsi"/>
                <w:b/>
                <w:bCs/>
              </w:rPr>
              <w:t>Teksten nedenfor inneholder mer informasjon enn de fleste vil bruke i undervisningen. Taleren velger selv ut hva som er mest relevant for tilhørerne.</w:t>
            </w:r>
          </w:p>
          <w:p w:rsidR="00F71832" w:rsidRPr="00F71832" w:rsidRDefault="00352130" w:rsidP="00F71832">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0560" behindDoc="1" locked="0" layoutInCell="1" allowOverlap="1" wp14:anchorId="10F72DBD" wp14:editId="75A2656D">
                  <wp:simplePos x="0" y="0"/>
                  <wp:positionH relativeFrom="column">
                    <wp:posOffset>13335</wp:posOffset>
                  </wp:positionH>
                  <wp:positionV relativeFrom="paragraph">
                    <wp:posOffset>-695960</wp:posOffset>
                  </wp:positionV>
                  <wp:extent cx="1979930" cy="1482725"/>
                  <wp:effectExtent l="0" t="0" r="1270" b="3175"/>
                  <wp:wrapThrough wrapText="bothSides">
                    <wp:wrapPolygon edited="0">
                      <wp:start x="0" y="0"/>
                      <wp:lineTo x="0" y="21369"/>
                      <wp:lineTo x="21406" y="21369"/>
                      <wp:lineTo x="21406"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br/>
            </w:r>
            <w:r w:rsidR="00F71832" w:rsidRPr="00F71832">
              <w:rPr>
                <w:rFonts w:asciiTheme="minorHAnsi" w:hAnsiTheme="minorHAnsi" w:cstheme="minorHAnsi"/>
                <w:b/>
                <w:bCs/>
              </w:rPr>
              <w:t xml:space="preserve">Fra </w:t>
            </w:r>
            <w:proofErr w:type="spellStart"/>
            <w:r w:rsidR="00F71832" w:rsidRPr="00F71832">
              <w:rPr>
                <w:rFonts w:asciiTheme="minorHAnsi" w:hAnsiTheme="minorHAnsi" w:cstheme="minorHAnsi"/>
                <w:b/>
                <w:bCs/>
              </w:rPr>
              <w:t>ca</w:t>
            </w:r>
            <w:proofErr w:type="spellEnd"/>
            <w:r w:rsidR="00F71832" w:rsidRPr="00F71832">
              <w:rPr>
                <w:rFonts w:asciiTheme="minorHAnsi" w:hAnsiTheme="minorHAnsi" w:cstheme="minorHAnsi"/>
                <w:b/>
                <w:bCs/>
              </w:rPr>
              <w:t xml:space="preserve"> 1990: </w:t>
            </w:r>
            <w:r w:rsidR="00F71832" w:rsidRPr="00F71832">
              <w:rPr>
                <w:rFonts w:asciiTheme="minorHAnsi" w:hAnsiTheme="minorHAnsi" w:cstheme="minorHAnsi"/>
              </w:rPr>
              <w:t xml:space="preserve">Fra begynnelsen av 1990-tallet ble debatten om homofilt samliv et stadig tilbakevendende tema i ulike organer i Den norske kirke. Fram til da hadde tematikken fått behandling i et par uttalelser fra Bispemøtet (f.eks. i 1977), men den kirkelige debatten foregikk for en stor del i den kristne dagspressen.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På 1990-tallet ble forholdet mellom kristen etikk og homofilt samliv ved flere anledninger behandlet på bispemøter, i Kirkemøtet og i kirkelige utredninger. I 1995 kom det f.eks. en utredning med tittelen «Homofile i kirken». Fokus i debatten lå ikke på ekteskapet, men på følgende spørsmål: «Er homofilt samliv forenlig med kristen tro og etikk?»</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1997: </w:t>
            </w:r>
            <w:r w:rsidRPr="00F71832">
              <w:rPr>
                <w:rFonts w:asciiTheme="minorHAnsi" w:hAnsiTheme="minorHAnsi" w:cstheme="minorHAnsi"/>
              </w:rPr>
              <w:t xml:space="preserve">Tre biskoper (Sigurd Osberg, Odd Bondevik og Halvor Bergan) skrev i 1997 en 30 siders utredning om samlivsetikk for Bispemøtet: «Kirkens enhet og troens fundamenter». Utredningen tok også opp spørsmålet om homofilt samliv kan defineres på linje med «ekteskap». En av konklusjonene i utredningen lyder slik: </w:t>
            </w:r>
            <w:r w:rsidRPr="00F71832">
              <w:rPr>
                <w:rFonts w:asciiTheme="minorHAnsi" w:hAnsiTheme="minorHAnsi" w:cstheme="minorHAnsi"/>
                <w:b/>
                <w:bCs/>
              </w:rPr>
              <w:t>«Å sidestille heterofilt ekteskap med homofilt samliv er i strid med grunnleggende etiske prinsipper i Bibelen og må anses som kirkesplittende vranglære.»</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2004-2007:</w:t>
            </w:r>
            <w:r w:rsidRPr="00F71832">
              <w:rPr>
                <w:rFonts w:asciiTheme="minorHAnsi" w:hAnsiTheme="minorHAnsi" w:cstheme="minorHAnsi"/>
              </w:rPr>
              <w:t xml:space="preserve"> Både Bispemøtet i 2004 og i 2005 uttalte </w:t>
            </w:r>
            <w:r w:rsidRPr="00F71832">
              <w:rPr>
                <w:rFonts w:asciiTheme="minorHAnsi" w:hAnsiTheme="minorHAnsi" w:cstheme="minorHAnsi"/>
                <w:i/>
                <w:iCs/>
              </w:rPr>
              <w:t>enstemmig</w:t>
            </w:r>
            <w:r w:rsidRPr="00F71832">
              <w:rPr>
                <w:rFonts w:asciiTheme="minorHAnsi" w:hAnsiTheme="minorHAnsi" w:cstheme="minorHAnsi"/>
              </w:rPr>
              <w:t xml:space="preserve"> at ekteskapet ifølge kristen teologi er for mann og kvinne. De avviste derfor en kjønnsnøytral ekteskapsforståelse. Flere av biskopene var positive til homofilt samliv, men de var klare på at et slikt samliv ikke er et kristent ekteskap. I 2006 avviste 16 av 20 medlemmer i Den norsker kirkes Lærenemnd at ekteskapet kan være mellom to av samme kjønn. I 2007 stemte 83 prosent av Kirkemøtet for en uttalelse som i klartekst sa at ekteskapet er for mann og kvinne.</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2013:</w:t>
            </w:r>
            <w:r w:rsidRPr="00F71832">
              <w:rPr>
                <w:rFonts w:asciiTheme="minorHAnsi" w:hAnsiTheme="minorHAnsi" w:cstheme="minorHAnsi"/>
              </w:rPr>
              <w:t xml:space="preserve"> I februar dette året leverte et kirkelig samlivsutvalg sin utredning. Den hadde tittelen «Sammen». Utvalget var blitt nedsatt av Bispemøtet i 2009. Flertallet i dette utvalget anbefalte at Den norske kirke burde omdefinere ekteskapet og åpne for at to av samme kjønn kunne inngå ekteskap i kirken, slik Stortinget hadde lagt til rette for i 2008.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Mellom 2009 og 2013 var samlivsdebatten i Den norske kirke lavmælt og lite framtredende. Alle gikk og ventet på at Samlivsutvalget skulle legge fram sin utredning. Først da denne kom i februar 2013, skjøt debatten om kirkens ekteskapsteologi fart. Fram til da hadde debatten primært handlet om hvordan kristne skulle forholde seg til homofilt samliv som sådan, og ikke om to av samme kjønn kunne inngå ekteskap.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Fram til 2013 hadde alle uttalelser og vedtak fra kirkelige organer vært krystallklare på at ekteskapet er for mann og kvinne. Fra 2013 endret dette seg dramatisk. I løpet av de fire årene fra 2013 til 2017 gjorde Den norske kirke helomvending i spørsmålet om hva som er et kristent ekteskap.</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Default="00F71832" w:rsidP="00F71832">
            <w:pPr>
              <w:rPr>
                <w:rFonts w:asciiTheme="minorHAnsi" w:hAnsiTheme="minorHAnsi" w:cstheme="minorHAnsi"/>
              </w:rPr>
            </w:pPr>
            <w:r w:rsidRPr="00F71832">
              <w:rPr>
                <w:rFonts w:asciiTheme="minorHAnsi" w:hAnsiTheme="minorHAnsi" w:cstheme="minorHAnsi"/>
                <w:b/>
                <w:bCs/>
              </w:rPr>
              <w:t xml:space="preserve">2017: </w:t>
            </w:r>
            <w:r w:rsidRPr="00F71832">
              <w:rPr>
                <w:rFonts w:asciiTheme="minorHAnsi" w:hAnsiTheme="minorHAnsi" w:cstheme="minorHAnsi"/>
              </w:rPr>
              <w:t xml:space="preserve">I januar 2017 vedtok Kirkemøtet å innføre likekjønnet teologi og liturgi i Den norske kirke. Den nye liturgien er kjønnsnøytral og kan brukes av alle typer par. Men både prester og brudepar kan fortsatt velge å benytte den «gamle» liturgien ved inngåelse av ekteskap mellom mann og kvinne. </w:t>
            </w:r>
          </w:p>
          <w:p w:rsidR="00F71832" w:rsidRPr="00F71832" w:rsidRDefault="00F71832" w:rsidP="00F71832">
            <w:pPr>
              <w:rPr>
                <w:rFonts w:asciiTheme="minorHAnsi" w:hAnsiTheme="minorHAnsi" w:cstheme="minorHAnsi"/>
              </w:rPr>
            </w:pPr>
          </w:p>
          <w:p w:rsidR="00F71832" w:rsidRPr="00F71832" w:rsidRDefault="00F71832" w:rsidP="00F71832">
            <w:pPr>
              <w:rPr>
                <w:rFonts w:asciiTheme="minorHAnsi" w:hAnsiTheme="minorHAnsi" w:cstheme="minorHAnsi"/>
              </w:rPr>
            </w:pPr>
            <w:r w:rsidRPr="00F71832">
              <w:rPr>
                <w:rFonts w:asciiTheme="minorHAnsi" w:hAnsiTheme="minorHAnsi" w:cstheme="minorHAnsi"/>
              </w:rPr>
              <w:t>På Kirkemøtet i 2014 hadde et forslag om å innføre likekjønnet teologi og liturgi blitt nedstemt. Etter dette ble organisasjonen «Åpen folkekirke» stiftet. I 2015 mobiliserte så Åpen folkekirke ved Kirkevalget og fikk flertall på Kirkemøtet. På Kirkemøtet i 2016 stemte et flertall for at Kirkerådet skulle forberede en liturgi for likekjønnet ekteskapsinngåelse. Denne ble så presentert, diskutert og vedtatt på Kirkemøtet i 2017.</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Et relevant spørsmål:</w:t>
            </w:r>
          </w:p>
          <w:p w:rsidR="00F71832" w:rsidRPr="00F71832" w:rsidRDefault="00F71832" w:rsidP="00F71832">
            <w:pPr>
              <w:rPr>
                <w:rFonts w:asciiTheme="minorHAnsi" w:hAnsiTheme="minorHAnsi" w:cstheme="minorHAnsi"/>
              </w:rPr>
            </w:pPr>
            <w:r w:rsidRPr="00F71832">
              <w:rPr>
                <w:rFonts w:asciiTheme="minorHAnsi" w:hAnsiTheme="minorHAnsi" w:cstheme="minorHAnsi"/>
              </w:rPr>
              <w:t>Mange spør seg selv: Ville Den norske kirke ha omdefinert ekteskapet i sine grunnvoller hvis ikke politikerne hadde gjort det først? Svaret virker innlysende: Det ville etter alle solemerker aldri ha skjedd. Betyr dette at politiske hensyn, samfunnsutviklingen og tidens trender betyr mer enn Bibelens budskap og den felleskirkelige læren om ekteskapet gjennom 2000 år?</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2C4B59" w:rsidRPr="00814B0F" w:rsidRDefault="00F71832" w:rsidP="00F71832">
            <w:pPr>
              <w:rPr>
                <w:rFonts w:asciiTheme="minorHAnsi" w:hAnsiTheme="minorHAnsi" w:cstheme="minorHAnsi"/>
              </w:rPr>
            </w:pPr>
            <w:r w:rsidRPr="00F71832">
              <w:rPr>
                <w:rFonts w:asciiTheme="minorHAnsi" w:hAnsiTheme="minorHAnsi" w:cstheme="minorHAnsi"/>
              </w:rPr>
              <w:t>Faktum er at det etter 1997, da bispeutvalget definerte likekjønnet ekteskap som «kirkesplittende vranglære», ikke er blitt framført noen nye bibelske og teologiske oppdagelser eller innsikter om ekteskapet. Det eneste som er substansielt nytt, er at Stortinget i 2008 vedtok den kjønnsnøytrale ekteskapsloven.</w:t>
            </w:r>
          </w:p>
        </w:tc>
      </w:tr>
    </w:tbl>
    <w:p w:rsidR="002C4B59" w:rsidRPr="00814B0F" w:rsidRDefault="002C4B59" w:rsidP="002C4B59">
      <w:pPr>
        <w:rPr>
          <w:rFonts w:asciiTheme="minorHAnsi" w:hAnsiTheme="minorHAnsi" w:cstheme="minorHAnsi"/>
        </w:rPr>
      </w:pPr>
    </w:p>
    <w:p w:rsidR="002C4B59" w:rsidRPr="00814B0F" w:rsidRDefault="002C4B59" w:rsidP="002C4B59">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2C4B59" w:rsidRPr="00814B0F" w:rsidTr="00565914">
        <w:tc>
          <w:tcPr>
            <w:tcW w:w="9696" w:type="dxa"/>
          </w:tcPr>
          <w:p w:rsidR="00352130" w:rsidRPr="00814B0F" w:rsidRDefault="00352130" w:rsidP="00352130">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1584" behindDoc="1" locked="0" layoutInCell="1" allowOverlap="1" wp14:anchorId="77546FC5" wp14:editId="7D50CF66">
                  <wp:simplePos x="0" y="0"/>
                  <wp:positionH relativeFrom="column">
                    <wp:posOffset>3810</wp:posOffset>
                  </wp:positionH>
                  <wp:positionV relativeFrom="paragraph">
                    <wp:posOffset>4445</wp:posOffset>
                  </wp:positionV>
                  <wp:extent cx="1967865" cy="1475740"/>
                  <wp:effectExtent l="0" t="0" r="0" b="0"/>
                  <wp:wrapThrough wrapText="bothSides">
                    <wp:wrapPolygon edited="0">
                      <wp:start x="0" y="0"/>
                      <wp:lineTo x="0" y="21191"/>
                      <wp:lineTo x="21328" y="21191"/>
                      <wp:lineTo x="21328"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352130" w:rsidRPr="00814B0F" w:rsidRDefault="00352130" w:rsidP="00352130">
            <w:pPr>
              <w:rPr>
                <w:rFonts w:asciiTheme="minorHAnsi" w:hAnsiTheme="minorHAnsi" w:cstheme="minorHAnsi"/>
              </w:rPr>
            </w:pPr>
          </w:p>
          <w:p w:rsidR="00352130" w:rsidRPr="00814B0F" w:rsidRDefault="00352130" w:rsidP="00352130">
            <w:pPr>
              <w:rPr>
                <w:rFonts w:asciiTheme="minorHAnsi" w:hAnsiTheme="minorHAnsi" w:cstheme="minorHAnsi"/>
              </w:rPr>
            </w:pPr>
            <w:r w:rsidRPr="00814B0F">
              <w:rPr>
                <w:rFonts w:asciiTheme="minorHAnsi" w:hAnsiTheme="minorHAnsi" w:cstheme="minorHAnsi"/>
              </w:rPr>
              <w:t xml:space="preserve">En radikalt ny måte å tenke på er i ferd med å innta de fleste samfunnsarenaer – fra barnehage og skole til kultur, politikk og lovverk. </w:t>
            </w:r>
          </w:p>
          <w:p w:rsidR="00352130" w:rsidRPr="00814B0F" w:rsidRDefault="00352130" w:rsidP="00352130">
            <w:pPr>
              <w:rPr>
                <w:rFonts w:asciiTheme="minorHAnsi" w:hAnsiTheme="minorHAnsi" w:cstheme="minorHAnsi"/>
              </w:rPr>
            </w:pPr>
          </w:p>
          <w:p w:rsidR="00F71832" w:rsidRPr="00F71832" w:rsidRDefault="00352130" w:rsidP="00F71832">
            <w:pPr>
              <w:rPr>
                <w:rFonts w:asciiTheme="minorHAnsi" w:hAnsiTheme="minorHAnsi" w:cstheme="minorHAnsi"/>
              </w:rPr>
            </w:pPr>
            <w:r w:rsidRPr="00814B0F">
              <w:rPr>
                <w:rFonts w:asciiTheme="minorHAnsi" w:hAnsiTheme="minorHAnsi" w:cstheme="minorHAnsi"/>
              </w:rPr>
              <w:t>Denne nye ideologien vil bli en stadig mer krevende utfordring for kristne mennesker, menigheter og organisasjoner. Stadig større dele</w:t>
            </w:r>
            <w:r w:rsidR="00F71832" w:rsidRPr="00F71832">
              <w:rPr>
                <w:rFonts w:ascii="Arial" w:eastAsiaTheme="minorEastAsia" w:hAnsi="Arial" w:cs="Arial"/>
                <w:color w:val="000000" w:themeColor="text1"/>
                <w:kern w:val="24"/>
              </w:rPr>
              <w:t xml:space="preserve"> </w:t>
            </w:r>
            <w:r w:rsidR="00F71832" w:rsidRPr="00F71832">
              <w:rPr>
                <w:rFonts w:asciiTheme="minorHAnsi" w:hAnsiTheme="minorHAnsi" w:cstheme="minorHAnsi"/>
              </w:rPr>
              <w:t>En radikalt ny måte å tenke på er i ferd med å innta de fleste samfunnsarenaer – fra barnehage og skole til kultur, politikk og lovverk. Denne nye ideologien vil bli en stadig mer krevende utfordring for kristne mennesker, menigheter og organisasjoner.</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Stadig større deler av befolkningen er i ferd med å endre sitt syn på: </w:t>
            </w:r>
          </w:p>
          <w:p w:rsidR="00F71832" w:rsidRPr="00F71832" w:rsidRDefault="00F71832" w:rsidP="00F71832">
            <w:pPr>
              <w:rPr>
                <w:rFonts w:asciiTheme="minorHAnsi" w:hAnsiTheme="minorHAnsi" w:cstheme="minorHAnsi"/>
              </w:rPr>
            </w:pPr>
            <w:r w:rsidRPr="00F71832">
              <w:rPr>
                <w:rFonts w:asciiTheme="minorHAnsi" w:hAnsiTheme="minorHAnsi" w:cstheme="minorHAnsi"/>
              </w:rPr>
              <w:br/>
            </w:r>
            <w:r w:rsidRPr="00F71832">
              <w:rPr>
                <w:rFonts w:asciiTheme="minorHAnsi" w:hAnsiTheme="minorHAnsi" w:cstheme="minorHAnsi"/>
                <w:b/>
                <w:bCs/>
              </w:rPr>
              <w:t xml:space="preserve">1. Kjønn. </w:t>
            </w:r>
            <w:r w:rsidRPr="00F71832">
              <w:rPr>
                <w:rFonts w:asciiTheme="minorHAnsi" w:hAnsiTheme="minorHAnsi" w:cstheme="minorHAnsi"/>
              </w:rPr>
              <w:t xml:space="preserve">Betydningen av mann og kvinne, mor og far, blir bagatellisert og bortforklart. </w:t>
            </w:r>
          </w:p>
          <w:p w:rsidR="00F71832" w:rsidRPr="00F71832" w:rsidRDefault="00F71832" w:rsidP="00F71832">
            <w:pPr>
              <w:rPr>
                <w:rFonts w:asciiTheme="minorHAnsi" w:hAnsiTheme="minorHAnsi" w:cstheme="minorHAnsi"/>
              </w:rPr>
            </w:pPr>
            <w:r w:rsidRPr="00F71832">
              <w:rPr>
                <w:rFonts w:asciiTheme="minorHAnsi" w:hAnsiTheme="minorHAnsi" w:cstheme="minorHAnsi"/>
              </w:rPr>
              <w:t>Det finnes ikke bare to kjønn. Tvert imot, sier Foreningen FRI (og mange andre): «Det finnes et mangfold av kjønn,» skriver Foreningen FRI i sin Politiske plattform. Også foreningens navn uttrykker det samme: «FRI – Foreningen for kjønns- og seksualitetsmangfold».</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w:t>
            </w:r>
          </w:p>
          <w:p w:rsidR="00F71832" w:rsidRDefault="00F71832" w:rsidP="00F71832">
            <w:pPr>
              <w:rPr>
                <w:rFonts w:asciiTheme="minorHAnsi" w:hAnsiTheme="minorHAnsi" w:cstheme="minorHAnsi"/>
              </w:rPr>
            </w:pPr>
            <w:r w:rsidRPr="00F71832">
              <w:rPr>
                <w:rFonts w:asciiTheme="minorHAnsi" w:hAnsiTheme="minorHAnsi" w:cstheme="minorHAnsi"/>
              </w:rPr>
              <w:t>I dagens Norge er forståelsen av kjønn i full oppløsning. I 2016 vedtok Stortinget «Lov om endring av juridisk kjønn». Hvem som helst kan nå endre sitt juridiske kjønn ved å fylle ut et skjema som de printer ut fra internett. Det er ikke nødvendig å ha kontakt med helsevesenet eller andre instanser. Alt er basert på subjektive opplevelser, ønsker og følelser.</w:t>
            </w:r>
          </w:p>
          <w:p w:rsidR="00F71832" w:rsidRPr="00F71832" w:rsidRDefault="00F71832" w:rsidP="00F71832">
            <w:pPr>
              <w:rPr>
                <w:rFonts w:asciiTheme="minorHAnsi" w:hAnsiTheme="minorHAnsi" w:cstheme="minorHAnsi"/>
              </w:rPr>
            </w:pPr>
          </w:p>
          <w:p w:rsidR="00F71832" w:rsidRPr="00F71832" w:rsidRDefault="00F71832" w:rsidP="00F71832">
            <w:pPr>
              <w:rPr>
                <w:rFonts w:asciiTheme="minorHAnsi" w:hAnsiTheme="minorHAnsi" w:cstheme="minorHAnsi"/>
              </w:rPr>
            </w:pPr>
            <w:r w:rsidRPr="00F71832">
              <w:rPr>
                <w:rFonts w:asciiTheme="minorHAnsi" w:hAnsiTheme="minorHAnsi" w:cstheme="minorHAnsi"/>
              </w:rPr>
              <w:t>Noen uker etter at man har sendt inn det signerte skjemaet, får man et brev hvor man blir bedt om å bekrefte at man ønsker å endre juridisk kjønn. Hvis man svarer Ja, får man tildelt nytt personnummer og kan skaffe seg et nytt pass. I alle offentlige sammenhenger regnes man nå som det motsatte kjønn, selv om kroppen og biologien er den samme som før.</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Stadig flere mener at kjønn ikke nødvendigvis er basert på biologi, men på følelser. En person er det kjønnet vedkommende føler seg som (ikke nødvendigvis kvinne eller mann), uavhengig av gener og kromosomer, kjønnsorganer og utseende. Resultatet er blant annet at mange nå regner med dusinvis av ulike kjønnsidentiteter.</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2. Seksualitet. </w:t>
            </w:r>
            <w:r w:rsidRPr="00F71832">
              <w:rPr>
                <w:rFonts w:asciiTheme="minorHAnsi" w:hAnsiTheme="minorHAnsi" w:cstheme="minorHAnsi"/>
              </w:rPr>
              <w:t>Forståelsen av seksualitetens mening og rammer blir radikalt omdefinert. Forbindelsen og sammenhengen mellom seksualitet og kjærlighet, seksualitet og kjønn, seksualitet og samliv, seksualitet og foreldreskap er opphevet.</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3. Foreldreskap. </w:t>
            </w:r>
            <w:r w:rsidRPr="00F71832">
              <w:rPr>
                <w:rFonts w:asciiTheme="minorHAnsi" w:hAnsiTheme="minorHAnsi" w:cstheme="minorHAnsi"/>
              </w:rPr>
              <w:t>Foreldre er ikke nødvendigvis mor og far. Mor og «medmor», far og «medfar» er like naturlig og bra – både for barn og foreldre, for slekt og samfunn. Hvem er et barns foreldre? Det finnes det nå mange forskjellige svar på, og alle typer foreldreskap skal betraktes som like naturlige, barnevennlige og bærekraftige – både for enkeltmennesker og for samfunnet.</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4. Barn. </w:t>
            </w:r>
            <w:r w:rsidRPr="00F71832">
              <w:rPr>
                <w:rFonts w:asciiTheme="minorHAnsi" w:hAnsiTheme="minorHAnsi" w:cstheme="minorHAnsi"/>
              </w:rPr>
              <w:t xml:space="preserve">Barn har ikke lenger en gudgitt rett til sin egen mor og far. Planlagt farløshet og </w:t>
            </w:r>
            <w:proofErr w:type="spellStart"/>
            <w:r w:rsidRPr="00F71832">
              <w:rPr>
                <w:rFonts w:asciiTheme="minorHAnsi" w:hAnsiTheme="minorHAnsi" w:cstheme="minorHAnsi"/>
              </w:rPr>
              <w:t>morløshet</w:t>
            </w:r>
            <w:proofErr w:type="spellEnd"/>
            <w:r w:rsidRPr="00F71832">
              <w:rPr>
                <w:rFonts w:asciiTheme="minorHAnsi" w:hAnsiTheme="minorHAnsi" w:cstheme="minorHAnsi"/>
              </w:rPr>
              <w:t xml:space="preserve"> blir definert som etisk forsvarlig og høyverdig. Barn er ikke lenger en gave, men en rettighet. Stadig flere synes det er helt i orden å få barn ved å benytte det internasjonale og kommersielle fertilitetsmarkedet (barnemarkedet), der man handler med sæd og egg, donorer og surrogatmødre.</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5. Ekteskap. </w:t>
            </w:r>
            <w:r w:rsidRPr="00F71832">
              <w:rPr>
                <w:rFonts w:asciiTheme="minorHAnsi" w:hAnsiTheme="minorHAnsi" w:cstheme="minorHAnsi"/>
              </w:rPr>
              <w:t xml:space="preserve">Ekteskapet blir ikke forstått som en (Guds) skaperordning for mann og kvinne, men som en «sosial konstruksjon», altså en menneskelig oppfinnelse, som kan endres når politikerne måtte ønske det. Det finnes ikke lenger en objektiv og fastlagt definisjon av ekteskapet. Definisjonen av ekteskapet kan endres når nye grupper får gjennomslag, slik f.eks. organisasjonen </w:t>
            </w:r>
            <w:proofErr w:type="spellStart"/>
            <w:r w:rsidRPr="00F71832">
              <w:rPr>
                <w:rFonts w:asciiTheme="minorHAnsi" w:hAnsiTheme="minorHAnsi" w:cstheme="minorHAnsi"/>
              </w:rPr>
              <w:t>PolyNorge</w:t>
            </w:r>
            <w:proofErr w:type="spellEnd"/>
            <w:r w:rsidRPr="00F71832">
              <w:rPr>
                <w:rFonts w:asciiTheme="minorHAnsi" w:hAnsiTheme="minorHAnsi" w:cstheme="minorHAnsi"/>
              </w:rPr>
              <w:t xml:space="preserve"> jobber for. En type spørsmål som stadig flere stiller seg, er f.eks. dette: Hvis to kvinner kan inngå ekteskap, hvorfor kan ikke tre kvinner inngå ekteskap? Er deres kjærlighet mindre verd? Parnormen er vel ikke hellig?</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2C4B59" w:rsidRPr="00814B0F" w:rsidRDefault="00F71832" w:rsidP="00C165D5">
            <w:pPr>
              <w:rPr>
                <w:rFonts w:asciiTheme="minorHAnsi" w:hAnsiTheme="minorHAnsi" w:cstheme="minorHAnsi"/>
              </w:rPr>
            </w:pPr>
            <w:r w:rsidRPr="00F71832">
              <w:rPr>
                <w:rFonts w:asciiTheme="minorHAnsi" w:hAnsiTheme="minorHAnsi" w:cstheme="minorHAnsi"/>
                <w:b/>
                <w:bCs/>
              </w:rPr>
              <w:t xml:space="preserve">6. Familie. </w:t>
            </w:r>
            <w:r w:rsidRPr="00F71832">
              <w:rPr>
                <w:rFonts w:asciiTheme="minorHAnsi" w:hAnsiTheme="minorHAnsi" w:cstheme="minorHAnsi"/>
              </w:rPr>
              <w:t xml:space="preserve">Forståelsen av familie, slekt og relasjoner endres i sine grunnvoller. Mor-far-barn-relasjonen er ikke lenger unik, og står ikke lenger i noen særstilling, men er bare én variant blant mange andre sidestilte «normalvarianter» av familie. Begrepet «kjernefamilie» med mor, far og barn har fått en negativ klang i mange miljøer, og kjernefamilien blir ikke lenger regnet som samfunnets grunncelle og viktigste byggekloss. </w:t>
            </w:r>
          </w:p>
        </w:tc>
      </w:tr>
    </w:tbl>
    <w:p w:rsidR="00B44618" w:rsidRPr="00814B0F" w:rsidRDefault="00B44618" w:rsidP="00B44618">
      <w:pPr>
        <w:rPr>
          <w:rFonts w:asciiTheme="minorHAnsi" w:hAnsiTheme="minorHAnsi" w:cstheme="minorHAnsi"/>
        </w:rPr>
      </w:pPr>
    </w:p>
    <w:p w:rsidR="002B2508" w:rsidRPr="00814B0F" w:rsidRDefault="002B2508" w:rsidP="002B2508">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B2508" w:rsidRPr="00814B0F" w:rsidTr="00C165D5">
        <w:tc>
          <w:tcPr>
            <w:tcW w:w="9778" w:type="dxa"/>
          </w:tcPr>
          <w:p w:rsidR="00F71832" w:rsidRPr="00F71832" w:rsidRDefault="002B2508" w:rsidP="00F71832">
            <w:pPr>
              <w:rPr>
                <w:rFonts w:asciiTheme="minorHAnsi" w:hAnsiTheme="minorHAnsi" w:cstheme="minorHAnsi"/>
              </w:rPr>
            </w:pPr>
            <w:r w:rsidRPr="00814B0F">
              <w:rPr>
                <w:rFonts w:asciiTheme="minorHAnsi" w:hAnsiTheme="minorHAnsi" w:cstheme="minorHAnsi"/>
                <w:b/>
                <w:bCs/>
              </w:rPr>
              <w:t>TIPS OG MOMENTER TIL TALEREN</w:t>
            </w:r>
            <w:r w:rsidRPr="00814B0F">
              <w:rPr>
                <w:rFonts w:asciiTheme="minorHAnsi" w:hAnsiTheme="minorHAnsi" w:cstheme="minorHAnsi"/>
                <w:b/>
                <w:bCs/>
              </w:rPr>
              <w:br/>
            </w:r>
            <w:r w:rsidRPr="00814B0F">
              <w:rPr>
                <w:rFonts w:asciiTheme="minorHAnsi" w:hAnsiTheme="minorHAnsi" w:cstheme="minorHAnsi"/>
                <w:b/>
                <w:bCs/>
                <w:sz w:val="28"/>
              </w:rPr>
              <w:br/>
            </w:r>
            <w:r w:rsidRPr="00814B0F">
              <w:rPr>
                <w:rFonts w:asciiTheme="minorHAnsi" w:hAnsiTheme="minorHAnsi" w:cstheme="minorHAnsi"/>
                <w:noProof/>
                <w:sz w:val="28"/>
              </w:rPr>
              <w:drawing>
                <wp:anchor distT="0" distB="0" distL="114300" distR="114300" simplePos="0" relativeHeight="251637248" behindDoc="1" locked="0" layoutInCell="1" allowOverlap="1" wp14:anchorId="1F43315B" wp14:editId="6FC932BE">
                  <wp:simplePos x="0" y="0"/>
                  <wp:positionH relativeFrom="column">
                    <wp:posOffset>3810</wp:posOffset>
                  </wp:positionH>
                  <wp:positionV relativeFrom="paragraph">
                    <wp:posOffset>-5715</wp:posOffset>
                  </wp:positionV>
                  <wp:extent cx="1967865" cy="1475740"/>
                  <wp:effectExtent l="0" t="0" r="0" b="0"/>
                  <wp:wrapThrough wrapText="bothSides">
                    <wp:wrapPolygon edited="0">
                      <wp:start x="0" y="0"/>
                      <wp:lineTo x="0" y="21191"/>
                      <wp:lineTo x="21328" y="21191"/>
                      <wp:lineTo x="21328"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00F71832" w:rsidRPr="00F71832">
              <w:rPr>
                <w:rFonts w:asciiTheme="minorHAnsi" w:hAnsiTheme="minorHAnsi" w:cstheme="minorHAnsi"/>
                <w:b/>
                <w:bCs/>
              </w:rPr>
              <w:t>Den radikale kjønnsideologien</w:t>
            </w:r>
          </w:p>
          <w:p w:rsidR="00F71832" w:rsidRPr="00F71832" w:rsidRDefault="00F71832" w:rsidP="00F71832">
            <w:pPr>
              <w:rPr>
                <w:rFonts w:asciiTheme="minorHAnsi" w:hAnsiTheme="minorHAnsi" w:cstheme="minorHAnsi"/>
              </w:rPr>
            </w:pPr>
            <w:r w:rsidRPr="00F71832">
              <w:rPr>
                <w:rFonts w:asciiTheme="minorHAnsi" w:hAnsiTheme="minorHAnsi" w:cstheme="minorHAnsi"/>
              </w:rPr>
              <w:t>Taleren leser hvert punkt høyt og kommenterer kort noen av de sentrale begrepene i hvert punkt – gjerne i kontrast til Bibelens lære og kristen seksualetikk. (Se momentene nedenfor.)</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Når alle punktene er vist på veggen og kommentert, kan man eventuelt la deltakerne få noen minutter til å prate sammen parvis eller i smågrupper om hva de tenker om informasjonen på lysbildet: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«Hvilke tanker, assosiasjoner og følelser får dere i møte med innholdet på dette lysbildet?»</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sz w:val="28"/>
              </w:rPr>
            </w:pPr>
            <w:r w:rsidRPr="00F71832">
              <w:rPr>
                <w:rFonts w:asciiTheme="minorHAnsi" w:hAnsiTheme="minorHAnsi" w:cstheme="minorHAnsi"/>
                <w:b/>
                <w:bCs/>
                <w:sz w:val="28"/>
              </w:rPr>
              <w:t>MOMENTER TIL UNDERVISNINGEN:</w:t>
            </w:r>
          </w:p>
          <w:p w:rsidR="00F71832" w:rsidRDefault="00F71832" w:rsidP="00F71832">
            <w:pPr>
              <w:rPr>
                <w:rFonts w:asciiTheme="minorHAnsi" w:hAnsiTheme="minorHAnsi" w:cstheme="minorHAnsi"/>
                <w:b/>
                <w:bCs/>
                <w:i/>
                <w:iCs/>
              </w:rPr>
            </w:pP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Nedenfor følger stoff som kan brukes i undervisningen om dette lysbildet. Taleren velger ut det som er mest relevant for tilhørerne.</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1) ALT ER NATURLIG OG NORMALT</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I den nye, radikale kjønnstenkningen er alle typer seksualitet, samliv og handlinger naturlige og sidestilte «normalvarianter», dersom det skjer frivillig mellom likeverdige personer. (Utnyttelse av barn og psykisk utviklingshemmede blir selvsagt ikke akseptert.) Forskjellen på norm og unntak er oppløst. Alt er normalt, ingenting er mer naturlig og normalt enn noe annet.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br/>
              <w:t xml:space="preserve">KJØNNSIDENTITETER og KJØNNSUTTRYKK på Facebook. </w:t>
            </w:r>
            <w:r w:rsidRPr="00F71832">
              <w:rPr>
                <w:rFonts w:asciiTheme="minorHAnsi" w:hAnsiTheme="minorHAnsi" w:cstheme="minorHAnsi"/>
              </w:rPr>
              <w:t>Hvis man bor i England og skal registrere seg som bruker av Facebook, har man ikke lenger bare to valgmuligheter når man skal krysse av for kjønn: Mann eller kvinne. Man kan nå krysse av ved ett eller flere alternativer blant 71 ulike kjønnsidentiteter. I USA har Facebook de siste årene gitt 56 valgmuligheter til nye brukere.</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w:t>
            </w:r>
            <w:r w:rsidRPr="00F71832">
              <w:rPr>
                <w:rFonts w:asciiTheme="minorHAnsi" w:hAnsiTheme="minorHAnsi" w:cstheme="minorHAnsi"/>
                <w:b/>
                <w:bCs/>
              </w:rPr>
              <w:t>Oversikt</w:t>
            </w:r>
            <w:r w:rsidRPr="00F71832">
              <w:rPr>
                <w:rFonts w:asciiTheme="minorHAnsi" w:hAnsiTheme="minorHAnsi" w:cstheme="minorHAnsi"/>
              </w:rPr>
              <w:t xml:space="preserve"> over de 71 alternativene som engelske Facebook-brukere kan velge blant.</w:t>
            </w:r>
          </w:p>
          <w:p w:rsidR="00F71832" w:rsidRPr="00F71832" w:rsidRDefault="00FC7CB5" w:rsidP="00F71832">
            <w:pPr>
              <w:rPr>
                <w:rFonts w:asciiTheme="minorHAnsi" w:hAnsiTheme="minorHAnsi" w:cstheme="minorHAnsi"/>
              </w:rPr>
            </w:pPr>
            <w:hyperlink r:id="rId19" w:history="1">
              <w:r w:rsidR="00F71832" w:rsidRPr="00F71832">
                <w:rPr>
                  <w:rStyle w:val="Hyperkobling"/>
                  <w:rFonts w:asciiTheme="minorHAnsi" w:hAnsiTheme="minorHAnsi" w:cstheme="minorHAnsi"/>
                </w:rPr>
                <w:t>https://www.telegraph.co.uk/technology/facebook/10930654/Facebooks-71-gender-options-come-to-UK-users.html</w:t>
              </w:r>
            </w:hyperlink>
            <w:r w:rsidR="00F71832" w:rsidRPr="00F71832">
              <w:rPr>
                <w:rFonts w:asciiTheme="minorHAnsi" w:hAnsiTheme="minorHAnsi" w:cstheme="minorHAnsi"/>
              </w:rPr>
              <w:t xml:space="preserve">  Se eventuelt PowerPoint-lysbildet «71 kjønnsidentiteter for Facebook-brukere» som ligger i menyen </w:t>
            </w:r>
            <w:r w:rsidR="00F71832" w:rsidRPr="00F71832">
              <w:rPr>
                <w:rFonts w:asciiTheme="minorHAnsi" w:hAnsiTheme="minorHAnsi" w:cstheme="minorHAnsi"/>
                <w:i/>
                <w:iCs/>
              </w:rPr>
              <w:t>Ekstra PP-lysbilder</w:t>
            </w:r>
            <w:r w:rsidR="00F71832" w:rsidRPr="00F71832">
              <w:rPr>
                <w:rFonts w:asciiTheme="minorHAnsi" w:hAnsiTheme="minorHAnsi" w:cstheme="minorHAnsi"/>
              </w:rPr>
              <w:t xml:space="preserve"> under hovedmenyen </w:t>
            </w:r>
            <w:r w:rsidR="00F71832" w:rsidRPr="00F71832">
              <w:rPr>
                <w:rFonts w:asciiTheme="minorHAnsi" w:hAnsiTheme="minorHAnsi" w:cstheme="minorHAnsi"/>
                <w:i/>
                <w:iCs/>
              </w:rPr>
              <w:t>Nyttige ressurser</w:t>
            </w:r>
            <w:r w:rsidR="00F71832" w:rsidRPr="00F71832">
              <w:rPr>
                <w:rFonts w:asciiTheme="minorHAnsi" w:hAnsiTheme="minorHAnsi" w:cstheme="minorHAnsi"/>
              </w:rPr>
              <w:t>.</w:t>
            </w:r>
            <w:r w:rsidR="00F71832" w:rsidRPr="00F71832">
              <w:rPr>
                <w:rFonts w:asciiTheme="minorHAnsi" w:hAnsiTheme="minorHAnsi" w:cstheme="minorHAnsi"/>
              </w:rPr>
              <w:br/>
            </w:r>
            <w:r w:rsidR="00F71832" w:rsidRPr="00F71832">
              <w:rPr>
                <w:rFonts w:asciiTheme="minorHAnsi" w:hAnsiTheme="minorHAnsi" w:cstheme="minorHAnsi"/>
              </w:rPr>
              <w:br/>
              <w:t xml:space="preserve">* </w:t>
            </w:r>
            <w:r w:rsidR="00F71832" w:rsidRPr="00F71832">
              <w:rPr>
                <w:rFonts w:asciiTheme="minorHAnsi" w:hAnsiTheme="minorHAnsi" w:cstheme="minorHAnsi"/>
                <w:b/>
                <w:bCs/>
              </w:rPr>
              <w:t>Definisjoner</w:t>
            </w:r>
            <w:r w:rsidR="00F71832" w:rsidRPr="00F71832">
              <w:rPr>
                <w:rFonts w:asciiTheme="minorHAnsi" w:hAnsiTheme="minorHAnsi" w:cstheme="minorHAnsi"/>
              </w:rPr>
              <w:t>. Her kan man lese forklaringer og definisjoner av ord og begreper som Facebooks engelske og amerikanske brukere kan velge blant:</w:t>
            </w:r>
            <w:r w:rsidR="00F71832" w:rsidRPr="00F71832">
              <w:rPr>
                <w:rFonts w:asciiTheme="minorHAnsi" w:hAnsiTheme="minorHAnsi" w:cstheme="minorHAnsi"/>
              </w:rPr>
              <w:br/>
            </w:r>
            <w:hyperlink r:id="rId20" w:history="1">
              <w:r w:rsidR="00F71832" w:rsidRPr="00F71832">
                <w:rPr>
                  <w:rStyle w:val="Hyperkobling"/>
                  <w:rFonts w:asciiTheme="minorHAnsi" w:hAnsiTheme="minorHAnsi" w:cstheme="minorHAnsi"/>
                </w:rPr>
                <w:t>https://www.thedailybeast.com/what-each-of-facebooks-51-new-gender-options-means</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 Ordliste fra </w:t>
            </w:r>
            <w:proofErr w:type="spellStart"/>
            <w:r w:rsidRPr="00F71832">
              <w:rPr>
                <w:rFonts w:asciiTheme="minorHAnsi" w:hAnsiTheme="minorHAnsi" w:cstheme="minorHAnsi"/>
                <w:b/>
                <w:bCs/>
              </w:rPr>
              <w:t>Bufdir</w:t>
            </w:r>
            <w:proofErr w:type="spellEnd"/>
            <w:r w:rsidRPr="00F71832">
              <w:rPr>
                <w:rFonts w:asciiTheme="minorHAnsi" w:hAnsiTheme="minorHAnsi" w:cstheme="minorHAnsi"/>
              </w:rPr>
              <w:t xml:space="preserve"> (Barne-, ungdoms- og familiedirektoratet):</w:t>
            </w:r>
          </w:p>
          <w:p w:rsidR="00F71832" w:rsidRPr="00F71832" w:rsidRDefault="00FC7CB5" w:rsidP="00F71832">
            <w:pPr>
              <w:rPr>
                <w:rFonts w:asciiTheme="minorHAnsi" w:hAnsiTheme="minorHAnsi" w:cstheme="minorHAnsi"/>
              </w:rPr>
            </w:pPr>
            <w:hyperlink r:id="rId21" w:history="1">
              <w:r w:rsidR="00F71832" w:rsidRPr="00F71832">
                <w:rPr>
                  <w:rStyle w:val="Hyperkobling"/>
                  <w:rFonts w:asciiTheme="minorHAnsi" w:hAnsiTheme="minorHAnsi" w:cstheme="minorHAnsi"/>
                </w:rPr>
                <w:t>https://www.bufdir.no/lhbt/LHBT_ordlista/</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b/>
                <w:bCs/>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Ordliste</w:t>
            </w:r>
            <w:r w:rsidRPr="00F71832">
              <w:rPr>
                <w:rFonts w:asciiTheme="minorHAnsi" w:hAnsiTheme="minorHAnsi" w:cstheme="minorHAnsi"/>
              </w:rPr>
              <w:t xml:space="preserve"> over en del kjønnsidentiteter og kjønnsuttrykk publisert i Aftenposten: </w:t>
            </w:r>
          </w:p>
          <w:p w:rsidR="00F71832" w:rsidRPr="00F71832" w:rsidRDefault="00FC7CB5" w:rsidP="00F71832">
            <w:pPr>
              <w:rPr>
                <w:rFonts w:asciiTheme="minorHAnsi" w:hAnsiTheme="minorHAnsi" w:cstheme="minorHAnsi"/>
              </w:rPr>
            </w:pPr>
            <w:hyperlink r:id="rId22" w:history="1">
              <w:r w:rsidR="00F71832" w:rsidRPr="00F71832">
                <w:rPr>
                  <w:rStyle w:val="Hyperkobling"/>
                  <w:rFonts w:asciiTheme="minorHAnsi" w:hAnsiTheme="minorHAnsi" w:cstheme="minorHAnsi"/>
                </w:rPr>
                <w:t>https://www.aftenposten.no/norge/i/4dB5o/Et-kjonn-som-passer-for-deg</w:t>
              </w:r>
            </w:hyperlink>
            <w:r w:rsidR="00F71832" w:rsidRPr="00F71832">
              <w:rPr>
                <w:rFonts w:asciiTheme="minorHAnsi" w:hAnsiTheme="minorHAnsi" w:cstheme="minorHAnsi"/>
              </w:rPr>
              <w:t xml:space="preserve">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2) KJØNN ER FLEKSIBELT.</w:t>
            </w:r>
          </w:p>
          <w:p w:rsidR="00F71832" w:rsidRPr="00F71832" w:rsidRDefault="00F71832" w:rsidP="00F71832">
            <w:pPr>
              <w:rPr>
                <w:rFonts w:asciiTheme="minorHAnsi" w:hAnsiTheme="minorHAnsi" w:cstheme="minorHAnsi"/>
              </w:rPr>
            </w:pPr>
            <w:r w:rsidRPr="00F71832">
              <w:rPr>
                <w:rFonts w:asciiTheme="minorHAnsi" w:hAnsiTheme="minorHAnsi" w:cstheme="minorHAnsi"/>
              </w:rPr>
              <w:t>* Den kjønnsnøytrale tenkningen (og den kjønnsnøytrale ekteskapsloven) sier at barn ikke trenger mor og far. Det som er viktig, er gode omsorgspersoner. Betydningen av biologisk familie og slekt blir bagatellisert og bortforklart. For denne type tenkning er TV-programmer som «Tore på sporet» problematiske.</w:t>
            </w:r>
          </w:p>
          <w:p w:rsidR="00F71832" w:rsidRPr="00F71832" w:rsidRDefault="00F71832" w:rsidP="00F71832">
            <w:pPr>
              <w:rPr>
                <w:rFonts w:asciiTheme="minorHAnsi" w:hAnsiTheme="minorHAnsi" w:cstheme="minorHAnsi"/>
              </w:rPr>
            </w:pPr>
            <w:r w:rsidRPr="00F71832">
              <w:rPr>
                <w:rFonts w:asciiTheme="minorHAnsi" w:hAnsiTheme="minorHAnsi" w:cstheme="minorHAnsi"/>
              </w:rPr>
              <w:br/>
              <w:t>* Foreningen FRI sier i sin Politiske plattform: «Det finnes et mangfold av kjønn.»</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Sexologen Esben Esther Pirelli Benestad har en kort video på NRK: «Visste du at det finnes sju kjønn?»  </w:t>
            </w:r>
            <w:hyperlink r:id="rId23" w:history="1">
              <w:r w:rsidRPr="00F71832">
                <w:rPr>
                  <w:rStyle w:val="Hyperkobling"/>
                  <w:rFonts w:asciiTheme="minorHAnsi" w:hAnsiTheme="minorHAnsi" w:cstheme="minorHAnsi"/>
                </w:rPr>
                <w:t>https://www.nrk.no/video/PS*257951</w:t>
              </w:r>
            </w:hyperlink>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Fra 2016 har Norge en lov som sier at alle personer over 16 år kan endre juridisk kjønn, dersom de ønsker det. Se mer info på lysbildet «Endring av juridisk kjønn» i Temamøte 2 eller i undermenyen </w:t>
            </w:r>
            <w:r w:rsidRPr="00F71832">
              <w:rPr>
                <w:rFonts w:asciiTheme="minorHAnsi" w:hAnsiTheme="minorHAnsi" w:cstheme="minorHAnsi"/>
                <w:i/>
                <w:iCs/>
              </w:rPr>
              <w:t>Ekstra PP-lysbilder</w:t>
            </w:r>
            <w:r w:rsidRPr="00F71832">
              <w:rPr>
                <w:rFonts w:asciiTheme="minorHAnsi" w:hAnsiTheme="minorHAnsi" w:cstheme="minorHAnsi"/>
              </w:rPr>
              <w:t xml:space="preserve"> i hovedmenyen </w:t>
            </w:r>
            <w:r w:rsidRPr="00F71832">
              <w:rPr>
                <w:rFonts w:asciiTheme="minorHAnsi" w:hAnsiTheme="minorHAnsi" w:cstheme="minorHAnsi"/>
                <w:i/>
                <w:iCs/>
              </w:rPr>
              <w:t>Nyttige ressurser</w:t>
            </w:r>
            <w:r w:rsidRPr="00F71832">
              <w:rPr>
                <w:rFonts w:asciiTheme="minorHAnsi" w:hAnsiTheme="minorHAnsi" w:cstheme="minorHAnsi"/>
              </w:rPr>
              <w:t xml:space="preserve"> på Samlivsbanken.no. Ressursarket «</w:t>
            </w:r>
            <w:r w:rsidRPr="00F71832">
              <w:rPr>
                <w:rFonts w:asciiTheme="minorHAnsi" w:hAnsiTheme="minorHAnsi" w:cstheme="minorHAnsi"/>
                <w:b/>
                <w:bCs/>
                <w:i/>
                <w:iCs/>
              </w:rPr>
              <w:t>Der menn føder barn</w:t>
            </w:r>
            <w:r w:rsidRPr="00F71832">
              <w:rPr>
                <w:rFonts w:asciiTheme="minorHAnsi" w:hAnsiTheme="minorHAnsi" w:cstheme="minorHAnsi"/>
              </w:rPr>
              <w:t xml:space="preserve">» på Samlivsbanken.no gir også nyttig info. Det finnes under hovedmenyen </w:t>
            </w:r>
            <w:r w:rsidRPr="00F71832">
              <w:rPr>
                <w:rFonts w:asciiTheme="minorHAnsi" w:hAnsiTheme="minorHAnsi" w:cstheme="minorHAnsi"/>
                <w:i/>
                <w:iCs/>
              </w:rPr>
              <w:t xml:space="preserve">Nyttige ressurser, </w:t>
            </w:r>
            <w:r w:rsidRPr="00F71832">
              <w:rPr>
                <w:rFonts w:asciiTheme="minorHAnsi" w:hAnsiTheme="minorHAnsi" w:cstheme="minorHAnsi"/>
              </w:rPr>
              <w:t xml:space="preserve">i undermenyen </w:t>
            </w:r>
            <w:r w:rsidRPr="00F71832">
              <w:rPr>
                <w:rFonts w:asciiTheme="minorHAnsi" w:hAnsiTheme="minorHAnsi" w:cstheme="minorHAnsi"/>
                <w:i/>
                <w:iCs/>
              </w:rPr>
              <w:t>Helsides ressursark i 4 farger</w:t>
            </w:r>
            <w:r w:rsidRPr="00F71832">
              <w:rPr>
                <w:rFonts w:asciiTheme="minorHAnsi" w:hAnsiTheme="minorHAnsi" w:cstheme="minorHAnsi"/>
              </w:rPr>
              <w:t>.</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3) IDEALET.</w:t>
            </w:r>
          </w:p>
          <w:p w:rsidR="00F71832" w:rsidRPr="00F71832" w:rsidRDefault="00F71832" w:rsidP="00F71832">
            <w:pPr>
              <w:rPr>
                <w:rFonts w:asciiTheme="minorHAnsi" w:hAnsiTheme="minorHAnsi" w:cstheme="minorHAnsi"/>
              </w:rPr>
            </w:pPr>
            <w:r w:rsidRPr="00F71832">
              <w:rPr>
                <w:rFonts w:asciiTheme="minorHAnsi" w:hAnsiTheme="minorHAnsi" w:cstheme="minorHAnsi"/>
                <w:b/>
                <w:bCs/>
                <w:i/>
                <w:iCs/>
              </w:rPr>
              <w:t>FRI – Foreningen for kjønns- og seksualitetsmangfold</w:t>
            </w:r>
            <w:r w:rsidRPr="00F71832">
              <w:rPr>
                <w:rFonts w:asciiTheme="minorHAnsi" w:hAnsiTheme="minorHAnsi" w:cstheme="minorHAnsi"/>
              </w:rPr>
              <w:t xml:space="preserve"> sier f.eks. i sitt Prinsipprogram: «FRI mener at alle former for seksuelle relasjoner eller handlinger som er basert på respekt, likeverd og samtykke er positivt.»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C12F29" w:rsidRPr="00CE6730" w:rsidRDefault="00F71832" w:rsidP="00C12F29">
            <w:pPr>
              <w:rPr>
                <w:rFonts w:asciiTheme="minorHAnsi" w:hAnsiTheme="minorHAnsi" w:cstheme="minorHAnsi"/>
              </w:rPr>
            </w:pPr>
            <w:r w:rsidRPr="00F71832">
              <w:rPr>
                <w:rFonts w:asciiTheme="minorHAnsi" w:hAnsiTheme="minorHAnsi" w:cstheme="minorHAnsi"/>
              </w:rPr>
              <w:t xml:space="preserve">Det samme budskapet formidles i stor grad i ungdomskulturen, i media, i skoleverket og fra det offentlige Norge – f.eks. via </w:t>
            </w:r>
            <w:proofErr w:type="spellStart"/>
            <w:r w:rsidRPr="00F71832">
              <w:rPr>
                <w:rFonts w:asciiTheme="minorHAnsi" w:hAnsiTheme="minorHAnsi" w:cstheme="minorHAnsi"/>
              </w:rPr>
              <w:t>Bufdir</w:t>
            </w:r>
            <w:proofErr w:type="spellEnd"/>
            <w:r w:rsidRPr="00F71832">
              <w:rPr>
                <w:rFonts w:asciiTheme="minorHAnsi" w:hAnsiTheme="minorHAnsi" w:cstheme="minorHAnsi"/>
              </w:rPr>
              <w:t xml:space="preserve"> (Barne-, ungdoms- og familiedirektoratet) og nettportalen </w:t>
            </w:r>
            <w:hyperlink r:id="rId24" w:history="1">
              <w:r w:rsidRPr="00F71832">
                <w:rPr>
                  <w:rStyle w:val="Hyperkobling"/>
                  <w:rFonts w:asciiTheme="minorHAnsi" w:hAnsiTheme="minorHAnsi" w:cstheme="minorHAnsi"/>
                  <w:b/>
                  <w:bCs/>
                </w:rPr>
                <w:t>www.ung.no</w:t>
              </w:r>
            </w:hyperlink>
            <w:r w:rsidRPr="00F71832">
              <w:rPr>
                <w:rFonts w:asciiTheme="minorHAnsi" w:hAnsiTheme="minorHAnsi" w:cstheme="minorHAnsi"/>
              </w:rPr>
              <w:t xml:space="preserve"> – som har undertittelen («Offentlig og kvalitetssikret»). </w:t>
            </w:r>
            <w:r w:rsidR="00C12F29" w:rsidRPr="00CE6730">
              <w:rPr>
                <w:rFonts w:asciiTheme="minorHAnsi" w:hAnsiTheme="minorHAnsi" w:cstheme="minorHAnsi"/>
              </w:rPr>
              <w:t xml:space="preserve"> I ulike varianter er budskapet dette: «Har du lyst, har du lov.»</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 xml:space="preserve">4) VOKSENPERSPEKTIV.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Barn blir lett taperne der den radikale kjønnsideologien får dominere. Når man opphever betydningen av kjønn, av mann og kvinne, og av mor og far, er det grunn til å spørre: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Hvem taler barnets sak?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Er virkelig far og hans slekt overflødig, irrelevant og uvesentlig i et barns liv, slik denne ideologien og norsk lov sier? </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Kan mor (og hennes slekt) like godt byttes ut med en mann? </w:t>
            </w:r>
          </w:p>
          <w:p w:rsidR="00F71832" w:rsidRPr="00F71832" w:rsidRDefault="00F71832" w:rsidP="00F71832">
            <w:pPr>
              <w:rPr>
                <w:rFonts w:asciiTheme="minorHAnsi" w:hAnsiTheme="minorHAnsi" w:cstheme="minorHAnsi"/>
              </w:rPr>
            </w:pPr>
            <w:r w:rsidRPr="00F71832">
              <w:rPr>
                <w:rFonts w:asciiTheme="minorHAnsi" w:hAnsiTheme="minorHAnsi" w:cstheme="minorHAnsi"/>
              </w:rPr>
              <w:t>* Spiller det ingen rolle om barnet er i slekt med sine foreldre eller ikke?</w:t>
            </w:r>
          </w:p>
          <w:p w:rsidR="00F71832" w:rsidRPr="00F71832" w:rsidRDefault="00F71832" w:rsidP="00F71832">
            <w:pPr>
              <w:rPr>
                <w:rFonts w:asciiTheme="minorHAnsi" w:hAnsiTheme="minorHAnsi" w:cstheme="minorHAnsi"/>
              </w:rPr>
            </w:pPr>
            <w:r w:rsidRPr="00F71832">
              <w:rPr>
                <w:rFonts w:asciiTheme="minorHAnsi" w:hAnsiTheme="minorHAnsi" w:cstheme="minorHAnsi"/>
              </w:rPr>
              <w:t xml:space="preserve">* Fører idealet om grenseløs seksualitet til mer stabile relasjoner, bedre oppvekstforhold for barn og unge og et mer velfungerende samfunn? </w:t>
            </w:r>
          </w:p>
          <w:p w:rsidR="00F71832" w:rsidRPr="00F71832" w:rsidRDefault="00F71832" w:rsidP="00F71832">
            <w:pPr>
              <w:rPr>
                <w:rFonts w:asciiTheme="minorHAnsi" w:hAnsiTheme="minorHAnsi" w:cstheme="minorHAnsi"/>
              </w:rPr>
            </w:pPr>
            <w:r w:rsidRPr="00F71832">
              <w:rPr>
                <w:rFonts w:asciiTheme="minorHAnsi" w:hAnsiTheme="minorHAnsi" w:cstheme="minorHAnsi"/>
              </w:rPr>
              <w:t>* Gir kjønn i fri flyt et godt utgangspunkt for barn og unge når de skal finne seg selv og utvikle selvbilde, personlighet og identitet?</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b/>
                <w:bCs/>
              </w:rPr>
              <w:t>Barneperspektivet.</w:t>
            </w:r>
            <w:r w:rsidRPr="00F71832">
              <w:rPr>
                <w:rFonts w:asciiTheme="minorHAnsi" w:hAnsiTheme="minorHAnsi" w:cstheme="minorHAnsi"/>
              </w:rPr>
              <w:t xml:space="preserve"> Mangelen på barneperspektiv blir spesielt tydelig når vi innser at voksne de siste årene har gjort barn til en rettighet, mens barn på sin side har mistet retten til sin egen mor og/eller far. </w:t>
            </w:r>
          </w:p>
          <w:p w:rsidR="00F71832" w:rsidRPr="00F71832" w:rsidRDefault="00F71832" w:rsidP="00F71832">
            <w:pPr>
              <w:rPr>
                <w:rFonts w:asciiTheme="minorHAnsi" w:hAnsiTheme="minorHAnsi" w:cstheme="minorHAnsi"/>
              </w:rPr>
            </w:pPr>
            <w:r w:rsidRPr="00F71832">
              <w:rPr>
                <w:rFonts w:asciiTheme="minorHAnsi" w:hAnsiTheme="minorHAnsi" w:cstheme="minorHAnsi"/>
              </w:rPr>
              <w:t> </w:t>
            </w:r>
          </w:p>
          <w:p w:rsidR="00F71832" w:rsidRPr="00F71832" w:rsidRDefault="00F71832" w:rsidP="00F71832">
            <w:pPr>
              <w:rPr>
                <w:rFonts w:asciiTheme="minorHAnsi" w:hAnsiTheme="minorHAnsi" w:cstheme="minorHAnsi"/>
              </w:rPr>
            </w:pPr>
            <w:r w:rsidRPr="00F71832">
              <w:rPr>
                <w:rFonts w:asciiTheme="minorHAnsi" w:hAnsiTheme="minorHAnsi" w:cstheme="minorHAnsi"/>
              </w:rPr>
              <w:t>FNs Barnekonvensjon sier i Artikkel 7.1: «Barnet har […] så langt det er mulig, rett til å kjenne sine foreldre og få omsorg fra dem.» Stortinget har vedtatt at alle lover som angår barn, må være i overensstemmelse med FNs Barnekonvensjon. Hva betyr det i praksis når det gjelder barn og foreldre?</w:t>
            </w:r>
          </w:p>
          <w:p w:rsidR="002B2508" w:rsidRPr="00814B0F" w:rsidRDefault="002B2508" w:rsidP="00C165D5">
            <w:pPr>
              <w:rPr>
                <w:rFonts w:asciiTheme="minorHAnsi" w:hAnsiTheme="minorHAnsi" w:cstheme="minorHAnsi"/>
              </w:rPr>
            </w:pPr>
          </w:p>
        </w:tc>
      </w:tr>
    </w:tbl>
    <w:p w:rsidR="002B2508" w:rsidRPr="00814B0F" w:rsidRDefault="002B2508" w:rsidP="002B2508">
      <w:pPr>
        <w:rPr>
          <w:rFonts w:asciiTheme="minorHAnsi" w:hAnsiTheme="minorHAnsi" w:cstheme="minorHAnsi"/>
        </w:rPr>
      </w:pPr>
    </w:p>
    <w:p w:rsidR="00CE3541" w:rsidRPr="00814B0F" w:rsidRDefault="00CE3541" w:rsidP="00486F03">
      <w:pPr>
        <w:rPr>
          <w:rFonts w:asciiTheme="minorHAnsi" w:hAnsiTheme="minorHAnsi" w:cstheme="minorHAnsi"/>
        </w:rPr>
      </w:pPr>
    </w:p>
    <w:p w:rsidR="002B2508" w:rsidRPr="00814B0F" w:rsidRDefault="002B2508" w:rsidP="002B2508">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B2508" w:rsidRPr="00814B0F" w:rsidTr="00C165D5">
        <w:tc>
          <w:tcPr>
            <w:tcW w:w="9778" w:type="dxa"/>
          </w:tcPr>
          <w:p w:rsidR="002B2508" w:rsidRPr="00814B0F" w:rsidRDefault="002B2508"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36224" behindDoc="1" locked="0" layoutInCell="1" allowOverlap="1" wp14:anchorId="3C9A21D3" wp14:editId="00107CC3">
                  <wp:simplePos x="0" y="0"/>
                  <wp:positionH relativeFrom="column">
                    <wp:posOffset>635</wp:posOffset>
                  </wp:positionH>
                  <wp:positionV relativeFrom="paragraph">
                    <wp:posOffset>49530</wp:posOffset>
                  </wp:positionV>
                  <wp:extent cx="1979930" cy="1482725"/>
                  <wp:effectExtent l="0" t="0" r="1270" b="3175"/>
                  <wp:wrapThrough wrapText="bothSides">
                    <wp:wrapPolygon edited="0">
                      <wp:start x="0" y="0"/>
                      <wp:lineTo x="0" y="21369"/>
                      <wp:lineTo x="21406" y="21369"/>
                      <wp:lineTo x="21406" y="0"/>
                      <wp:lineTo x="0" y="0"/>
                    </wp:wrapPolygon>
                  </wp:wrapThrough>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2B2508" w:rsidRPr="00814B0F" w:rsidRDefault="002B2508" w:rsidP="00C165D5">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rPr>
              <w:t xml:space="preserve">Dette lysbildet er et skjermbilde fra en artikkel på det seriøse nettstedet Foreldre.no. Det viser på en dramatisk måte hvordan synet på unnfangelse, barn og foreldreskap er i rask og radikal endring. Budskapet i den avbildede artikkelen står i skarp til hele den kristne teologien om ekteskap, familie og barn. </w:t>
            </w:r>
          </w:p>
          <w:p w:rsidR="005255FD" w:rsidRPr="005255FD" w:rsidRDefault="005255FD" w:rsidP="005255FD">
            <w:pPr>
              <w:rPr>
                <w:rFonts w:asciiTheme="minorHAnsi" w:hAnsiTheme="minorHAnsi" w:cstheme="minorHAnsi"/>
              </w:rPr>
            </w:pPr>
            <w:r w:rsidRPr="005255FD">
              <w:rPr>
                <w:rFonts w:asciiTheme="minorHAnsi" w:hAnsiTheme="minorHAnsi" w:cstheme="minorHAnsi"/>
              </w:rPr>
              <w:t> </w:t>
            </w:r>
          </w:p>
          <w:p w:rsidR="005255FD" w:rsidRDefault="005255FD" w:rsidP="005255FD">
            <w:pPr>
              <w:rPr>
                <w:rFonts w:asciiTheme="minorHAnsi" w:hAnsiTheme="minorHAnsi" w:cstheme="minorHAnsi"/>
              </w:rPr>
            </w:pPr>
            <w:r w:rsidRPr="005255FD">
              <w:rPr>
                <w:rFonts w:asciiTheme="minorHAnsi" w:hAnsiTheme="minorHAnsi" w:cstheme="minorHAnsi"/>
              </w:rPr>
              <w:t>Folk trenger å bli informert om hva som er i ferd med å skje, og hvorfor barneperspektivet er så viktig i hele tematikken omkring kjønn, seksualitet og ekteskap. Betydningen av mor-far-barn-relasjonen er under enormt press fra mange hold.</w:t>
            </w:r>
          </w:p>
          <w:p w:rsidR="005255FD" w:rsidRP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 xml:space="preserve">Taleren bør lese hele artikkelen på nettet. Artikkelen gir instruktiv og tankevekkende info som kan brukes i presentasjonen av temaet. </w:t>
            </w:r>
            <w:r>
              <w:rPr>
                <w:rFonts w:asciiTheme="minorHAnsi" w:hAnsiTheme="minorHAnsi" w:cstheme="minorHAnsi"/>
              </w:rPr>
              <w:t>A</w:t>
            </w:r>
            <w:r w:rsidRPr="005255FD">
              <w:rPr>
                <w:rFonts w:asciiTheme="minorHAnsi" w:hAnsiTheme="minorHAnsi" w:cstheme="minorHAnsi"/>
              </w:rPr>
              <w:t>rtikkelen handler om hvordan norske kvinner kan dra til Danmark og få barn med sæd fra en donor som de har valgt ut på internett. Mange norske kvinner som drar til Danmark, velger anonym sæddonor. Dermed kan barnet aldri få vite noen om hvem faren er.</w:t>
            </w:r>
          </w:p>
          <w:p w:rsidR="005255FD" w:rsidRPr="005255FD" w:rsidRDefault="005255FD" w:rsidP="005255FD">
            <w:pPr>
              <w:rPr>
                <w:rFonts w:asciiTheme="minorHAnsi" w:hAnsiTheme="minorHAnsi" w:cstheme="minorHAnsi"/>
              </w:rPr>
            </w:pPr>
          </w:p>
          <w:p w:rsidR="005255FD" w:rsidRPr="005255FD" w:rsidRDefault="00FC7CB5" w:rsidP="005255FD">
            <w:pPr>
              <w:rPr>
                <w:rFonts w:asciiTheme="minorHAnsi" w:hAnsiTheme="minorHAnsi" w:cstheme="minorHAnsi"/>
              </w:rPr>
            </w:pPr>
            <w:hyperlink r:id="rId26" w:history="1">
              <w:r w:rsidR="005255FD" w:rsidRPr="005255FD">
                <w:rPr>
                  <w:rStyle w:val="Hyperkobling"/>
                  <w:rFonts w:asciiTheme="minorHAnsi" w:hAnsiTheme="minorHAnsi" w:cstheme="minorHAnsi"/>
                </w:rPr>
                <w:t>http://www.klikk.no/foreldre/gravid/kjoper-seg-drommebarnet-2361107</w:t>
              </w:r>
            </w:hyperlink>
          </w:p>
          <w:p w:rsid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Deltakere som ønsker å lese artikkelen, kan lett finne den ved å google tittelen: «Kjøper seg drømmebarnet».</w:t>
            </w:r>
          </w:p>
          <w:p w:rsidR="005255FD" w:rsidRP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b/>
                <w:bCs/>
              </w:rPr>
              <w:t xml:space="preserve">* </w:t>
            </w:r>
            <w:r>
              <w:rPr>
                <w:rFonts w:asciiTheme="minorHAnsi" w:hAnsiTheme="minorHAnsi" w:cstheme="minorHAnsi"/>
                <w:b/>
                <w:bCs/>
              </w:rPr>
              <w:t>Dette</w:t>
            </w:r>
            <w:r w:rsidRPr="005255FD">
              <w:rPr>
                <w:rFonts w:asciiTheme="minorHAnsi" w:hAnsiTheme="minorHAnsi" w:cstheme="minorHAnsi"/>
                <w:b/>
                <w:bCs/>
              </w:rPr>
              <w:t xml:space="preserve"> er ingressen og de to første avsnittene i artikkelen:</w:t>
            </w:r>
          </w:p>
          <w:p w:rsidR="005255FD" w:rsidRPr="005255FD" w:rsidRDefault="005255FD" w:rsidP="005255FD">
            <w:pPr>
              <w:rPr>
                <w:rFonts w:asciiTheme="minorHAnsi" w:hAnsiTheme="minorHAnsi" w:cstheme="minorHAnsi"/>
              </w:rPr>
            </w:pPr>
            <w:r w:rsidRPr="005255FD">
              <w:rPr>
                <w:rFonts w:asciiTheme="minorHAnsi" w:hAnsiTheme="minorHAnsi" w:cstheme="minorHAnsi"/>
              </w:rPr>
              <w:t>«Ønsker du et barn med en kjekkas med høy utdannelse og mørkt hår? Eller vil du ha en lys og blåøyd baby? Det er bare å finne frem kredittkortet og bestille drømmebabyen.</w:t>
            </w:r>
          </w:p>
          <w:p w:rsidR="005255FD" w:rsidRPr="005255FD" w:rsidRDefault="005255FD" w:rsidP="005255FD">
            <w:pPr>
              <w:rPr>
                <w:rFonts w:asciiTheme="minorHAnsi" w:hAnsiTheme="minorHAnsi" w:cstheme="minorHAnsi"/>
              </w:rPr>
            </w:pPr>
            <w:r w:rsidRPr="005255FD">
              <w:rPr>
                <w:rFonts w:asciiTheme="minorHAnsi" w:hAnsiTheme="minorHAnsi" w:cstheme="minorHAnsi"/>
              </w:rPr>
              <w:t>I Norge får du ikke vite så mye mer om sæddonor enn alder og rase, men kjøper du sæd fra Danmark, er det bare å finne frem kredittkortet og bestille drømmebabyen.</w:t>
            </w:r>
          </w:p>
          <w:p w:rsidR="005255FD" w:rsidRDefault="005255FD" w:rsidP="005255FD">
            <w:pPr>
              <w:rPr>
                <w:rFonts w:asciiTheme="minorHAnsi" w:hAnsiTheme="minorHAnsi" w:cstheme="minorHAnsi"/>
              </w:rPr>
            </w:pPr>
            <w:r w:rsidRPr="005255FD">
              <w:rPr>
                <w:rFonts w:asciiTheme="minorHAnsi" w:hAnsiTheme="minorHAnsi" w:cstheme="minorHAnsi"/>
              </w:rPr>
              <w:t>Det er mange måter å få barn på. De fleste blir til ved naturmetoden, mens andre unnfanges på andre måter, som å få barn med en donor. Kjøper du sæd fra en dansk sædbank, kan du velge og vrake mellom donorer ut fra både utdanningsnivå, personlighet og babybilder.»</w:t>
            </w:r>
          </w:p>
          <w:p w:rsidR="005255FD" w:rsidRPr="005255FD" w:rsidRDefault="005255FD" w:rsidP="005255FD">
            <w:pPr>
              <w:rPr>
                <w:rFonts w:asciiTheme="minorHAnsi" w:hAnsiTheme="minorHAnsi" w:cstheme="minorHAnsi"/>
              </w:rPr>
            </w:pPr>
          </w:p>
          <w:p w:rsidR="005255FD" w:rsidRDefault="005255FD" w:rsidP="005255FD">
            <w:pPr>
              <w:rPr>
                <w:rFonts w:asciiTheme="minorHAnsi" w:hAnsiTheme="minorHAnsi" w:cstheme="minorHAnsi"/>
                <w:b/>
                <w:bCs/>
              </w:rPr>
            </w:pPr>
            <w:r w:rsidRPr="005255FD">
              <w:rPr>
                <w:rFonts w:asciiTheme="minorHAnsi" w:hAnsiTheme="minorHAnsi" w:cstheme="minorHAnsi"/>
                <w:b/>
                <w:bCs/>
              </w:rPr>
              <w:t>* * * * * * * * * * * * * * * * * * * *</w:t>
            </w:r>
          </w:p>
          <w:p w:rsidR="005255FD" w:rsidRP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b/>
                <w:bCs/>
              </w:rPr>
              <w:t>MOMENTER til taleren</w:t>
            </w:r>
          </w:p>
          <w:p w:rsid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 xml:space="preserve">Advarsler som for få år siden ble avvist som spekulativ skremselspropaganda, skjer nå rett for øynene på oss. Det internasjonale barnemarkedet er </w:t>
            </w:r>
            <w:proofErr w:type="spellStart"/>
            <w:r w:rsidRPr="005255FD">
              <w:rPr>
                <w:rFonts w:asciiTheme="minorHAnsi" w:hAnsiTheme="minorHAnsi" w:cstheme="minorHAnsi"/>
              </w:rPr>
              <w:t>big</w:t>
            </w:r>
            <w:proofErr w:type="spellEnd"/>
            <w:r w:rsidRPr="005255FD">
              <w:rPr>
                <w:rFonts w:asciiTheme="minorHAnsi" w:hAnsiTheme="minorHAnsi" w:cstheme="minorHAnsi"/>
              </w:rPr>
              <w:t xml:space="preserve"> business med en omsetning på milliarder av kroner. </w:t>
            </w:r>
          </w:p>
          <w:p w:rsidR="005255FD" w:rsidRDefault="005255FD" w:rsidP="005255FD">
            <w:pPr>
              <w:rPr>
                <w:rFonts w:asciiTheme="minorHAnsi" w:hAnsiTheme="minorHAnsi" w:cstheme="minorHAnsi"/>
              </w:rPr>
            </w:pPr>
          </w:p>
          <w:p w:rsidR="005255FD" w:rsidRP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 xml:space="preserve">Det som for 10-15 år siden ble ansett som et urealistisk </w:t>
            </w:r>
            <w:proofErr w:type="spellStart"/>
            <w:r w:rsidRPr="005255FD">
              <w:rPr>
                <w:rFonts w:asciiTheme="minorHAnsi" w:hAnsiTheme="minorHAnsi" w:cstheme="minorHAnsi"/>
              </w:rPr>
              <w:t>science</w:t>
            </w:r>
            <w:proofErr w:type="spellEnd"/>
            <w:r w:rsidRPr="005255FD">
              <w:rPr>
                <w:rFonts w:asciiTheme="minorHAnsi" w:hAnsiTheme="minorHAnsi" w:cstheme="minorHAnsi"/>
              </w:rPr>
              <w:t xml:space="preserve"> </w:t>
            </w:r>
            <w:proofErr w:type="spellStart"/>
            <w:r w:rsidRPr="005255FD">
              <w:rPr>
                <w:rFonts w:asciiTheme="minorHAnsi" w:hAnsiTheme="minorHAnsi" w:cstheme="minorHAnsi"/>
              </w:rPr>
              <w:t>fiction</w:t>
            </w:r>
            <w:proofErr w:type="spellEnd"/>
            <w:r w:rsidRPr="005255FD">
              <w:rPr>
                <w:rFonts w:asciiTheme="minorHAnsi" w:hAnsiTheme="minorHAnsi" w:cstheme="minorHAnsi"/>
              </w:rPr>
              <w:t>-scenario, som lovgiverne og befolkningen aldri ville godta, er nå blitt mer og mer stuerent. Det skjebnesvangre vendepunktet i Norge fant sted da Stortinget vedtok at ekteskapet er kjønnsnøytralt, og at likekjønnede par har rett til å få barn med statens hjelp. Barn ble en rettighet. Ettersom likekjønnede par ikke kan få felles barn, ble det nødvendig å godta at barnemarkedets tjenester er nødvendige og nyttige – både for likekjønnede par, men også for single kvinner og andre som ønsker seg barn.</w:t>
            </w:r>
          </w:p>
          <w:p w:rsidR="005255FD" w:rsidRDefault="005255FD" w:rsidP="005255FD">
            <w:pPr>
              <w:rPr>
                <w:rFonts w:asciiTheme="minorHAnsi" w:hAnsiTheme="minorHAnsi" w:cstheme="minorHAnsi"/>
              </w:rPr>
            </w:pPr>
          </w:p>
          <w:p w:rsidR="005255FD"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Tragisk nok synes stadig flere nordmenn at dette er en helt naturlig og moralsk høyverdig måte å få barn på. Det er et godt eksempel på hvor lett folk venner seg til noe som for få år siden var sett på som uetisk og fullstendig uakseptabelt. Når politikerne og lovverket har åpnet døren, er det få grenser for hva som kan skje i fortsettelsen. Lovverket skaper og legitimerer nye normer, tankeganger og holdninger.</w:t>
            </w:r>
          </w:p>
          <w:p w:rsidR="005255FD" w:rsidRPr="005255FD" w:rsidRDefault="005255FD" w:rsidP="005255FD">
            <w:pPr>
              <w:rPr>
                <w:rFonts w:asciiTheme="minorHAnsi" w:hAnsiTheme="minorHAnsi" w:cstheme="minorHAnsi"/>
              </w:rPr>
            </w:pPr>
          </w:p>
          <w:p w:rsidR="002B2508" w:rsidRPr="00814B0F" w:rsidRDefault="005255FD" w:rsidP="005255FD">
            <w:pPr>
              <w:rPr>
                <w:rFonts w:asciiTheme="minorHAnsi" w:hAnsiTheme="minorHAnsi" w:cstheme="minorHAnsi"/>
              </w:rPr>
            </w:pPr>
            <w:r w:rsidRPr="005255FD">
              <w:rPr>
                <w:rFonts w:asciiTheme="minorHAnsi" w:hAnsiTheme="minorHAnsi" w:cstheme="minorHAnsi"/>
              </w:rPr>
              <w:t>*</w:t>
            </w:r>
            <w:r>
              <w:rPr>
                <w:rFonts w:asciiTheme="minorHAnsi" w:hAnsiTheme="minorHAnsi" w:cstheme="minorHAnsi"/>
              </w:rPr>
              <w:t xml:space="preserve"> </w:t>
            </w:r>
            <w:r w:rsidRPr="005255FD">
              <w:rPr>
                <w:rFonts w:asciiTheme="minorHAnsi" w:hAnsiTheme="minorHAnsi" w:cstheme="minorHAnsi"/>
              </w:rPr>
              <w:t>Et viktig spørsmål er dette: Hva vil kristne mennesker og menigheter gjøre i møte med denne utviklingen? Vil også vi tilpasse oss og venne oss til at barn er en rettighet og en handelsvare? Eller vil vi holde fast på at Gud er Skaperen, og at barnemarkedet frontkolliderer med Bibelens verdier og etikk? Har vi mot, kunnskap og styrke til å være en alternativ (mot)kultur?</w:t>
            </w:r>
          </w:p>
        </w:tc>
      </w:tr>
    </w:tbl>
    <w:p w:rsidR="002B2508" w:rsidRPr="00814B0F" w:rsidRDefault="002B2508" w:rsidP="002B2508">
      <w:pPr>
        <w:rPr>
          <w:rFonts w:asciiTheme="minorHAnsi" w:hAnsiTheme="minorHAnsi" w:cstheme="minorHAnsi"/>
        </w:rPr>
      </w:pPr>
    </w:p>
    <w:p w:rsidR="00CE3541" w:rsidRPr="00814B0F" w:rsidRDefault="00CE3541" w:rsidP="00486F03">
      <w:pPr>
        <w:rPr>
          <w:rFonts w:asciiTheme="minorHAnsi" w:hAnsiTheme="minorHAnsi" w:cstheme="minorHAnsi"/>
        </w:rPr>
      </w:pPr>
    </w:p>
    <w:p w:rsidR="00FD7AE1" w:rsidRPr="00814B0F" w:rsidRDefault="00FD7AE1" w:rsidP="00486F03">
      <w:pPr>
        <w:rPr>
          <w:rFonts w:asciiTheme="minorHAnsi" w:hAnsiTheme="minorHAnsi" w:cstheme="minorHAnsi"/>
        </w:rPr>
      </w:pPr>
    </w:p>
    <w:p w:rsidR="002B2508" w:rsidRPr="00814B0F" w:rsidRDefault="002B2508" w:rsidP="002B2508">
      <w:pPr>
        <w:rPr>
          <w:rFonts w:asciiTheme="minorHAnsi" w:hAnsiTheme="minorHAnsi" w:cstheme="minorHAnsi"/>
        </w:rPr>
      </w:pPr>
    </w:p>
    <w:p w:rsidR="002B2508" w:rsidRPr="00814B0F" w:rsidRDefault="002B2508" w:rsidP="002B2508">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B2508" w:rsidRPr="00814B0F" w:rsidTr="00C165D5">
        <w:tc>
          <w:tcPr>
            <w:tcW w:w="9778" w:type="dxa"/>
          </w:tcPr>
          <w:p w:rsidR="002B2508" w:rsidRPr="00814B0F" w:rsidRDefault="002B2508"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45440" behindDoc="1" locked="0" layoutInCell="1" allowOverlap="1" wp14:anchorId="6BA978DC" wp14:editId="5F8E8C14">
                  <wp:simplePos x="0" y="0"/>
                  <wp:positionH relativeFrom="column">
                    <wp:posOffset>-53340</wp:posOffset>
                  </wp:positionH>
                  <wp:positionV relativeFrom="paragraph">
                    <wp:posOffset>12700</wp:posOffset>
                  </wp:positionV>
                  <wp:extent cx="1979930" cy="1482725"/>
                  <wp:effectExtent l="0" t="0" r="1270" b="3175"/>
                  <wp:wrapThrough wrapText="bothSides">
                    <wp:wrapPolygon edited="0">
                      <wp:start x="0" y="0"/>
                      <wp:lineTo x="0" y="21369"/>
                      <wp:lineTo x="21406" y="21369"/>
                      <wp:lineTo x="21406" y="0"/>
                      <wp:lineTo x="0" y="0"/>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2B2508" w:rsidRPr="00814B0F" w:rsidRDefault="002B2508" w:rsidP="00C165D5">
            <w:pPr>
              <w:rPr>
                <w:rFonts w:asciiTheme="minorHAnsi" w:hAnsiTheme="minorHAnsi" w:cstheme="minorHAnsi"/>
              </w:rPr>
            </w:pPr>
          </w:p>
          <w:p w:rsidR="002B2508" w:rsidRPr="00814B0F" w:rsidRDefault="002B2508" w:rsidP="00C165D5">
            <w:pPr>
              <w:rPr>
                <w:rFonts w:asciiTheme="minorHAnsi" w:hAnsiTheme="minorHAnsi" w:cstheme="minorHAnsi"/>
              </w:rPr>
            </w:pPr>
            <w:r w:rsidRPr="00814B0F">
              <w:rPr>
                <w:rFonts w:asciiTheme="minorHAnsi" w:hAnsiTheme="minorHAnsi" w:cstheme="minorHAnsi"/>
                <w:b/>
              </w:rPr>
              <w:t>1.</w:t>
            </w:r>
            <w:r w:rsidRPr="00814B0F">
              <w:rPr>
                <w:rFonts w:asciiTheme="minorHAnsi" w:hAnsiTheme="minorHAnsi" w:cstheme="minorHAnsi"/>
              </w:rPr>
              <w:t xml:space="preserve"> </w:t>
            </w:r>
            <w:r w:rsidRPr="00814B0F">
              <w:rPr>
                <w:rFonts w:asciiTheme="minorHAnsi" w:hAnsiTheme="minorHAnsi" w:cstheme="minorHAnsi"/>
                <w:b/>
                <w:bCs/>
              </w:rPr>
              <w:t>Senter for tverrfaglig kjønnsforskning ved Universitetet i Oslo.</w:t>
            </w:r>
          </w:p>
          <w:p w:rsidR="00D57253" w:rsidRPr="00D57253" w:rsidRDefault="00D57253" w:rsidP="00D57253">
            <w:pPr>
              <w:rPr>
                <w:rFonts w:asciiTheme="minorHAnsi" w:hAnsiTheme="minorHAnsi" w:cstheme="minorHAnsi"/>
              </w:rPr>
            </w:pPr>
            <w:r w:rsidRPr="00D57253">
              <w:rPr>
                <w:rFonts w:asciiTheme="minorHAnsi" w:hAnsiTheme="minorHAnsi" w:cstheme="minorHAnsi"/>
              </w:rPr>
              <w:t>Kjønnsforskningsmiljøet har lagt det akademiske</w:t>
            </w:r>
            <w:r>
              <w:rPr>
                <w:rFonts w:asciiTheme="minorHAnsi" w:hAnsiTheme="minorHAnsi" w:cstheme="minorHAnsi"/>
              </w:rPr>
              <w:t>, ideologiske</w:t>
            </w:r>
            <w:r w:rsidRPr="00D57253">
              <w:rPr>
                <w:rFonts w:asciiTheme="minorHAnsi" w:hAnsiTheme="minorHAnsi" w:cstheme="minorHAnsi"/>
              </w:rPr>
              <w:t xml:space="preserve"> og filosofiske grunnlaget for mye av det som har skjedd i lovgivning og endrede holdninger i befolkningen. </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rPr>
              <w:t xml:space="preserve">I over 20 år har kjønnsforskere fått store bevilgninger til tallrike prosjekter. </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b/>
                <w:bCs/>
              </w:rPr>
              <w:t xml:space="preserve">* Se mer info </w:t>
            </w:r>
            <w:r w:rsidRPr="00D57253">
              <w:rPr>
                <w:rFonts w:asciiTheme="minorHAnsi" w:hAnsiTheme="minorHAnsi" w:cstheme="minorHAnsi"/>
              </w:rPr>
              <w:t xml:space="preserve">om «Senter for tverrfaglig kjønnsforskning» ved Universitetet i Oslo» på nettstedet deres: </w:t>
            </w:r>
            <w:hyperlink r:id="rId28" w:history="1">
              <w:r w:rsidRPr="00D57253">
                <w:rPr>
                  <w:rStyle w:val="Hyperkobling"/>
                  <w:rFonts w:asciiTheme="minorHAnsi" w:hAnsiTheme="minorHAnsi" w:cstheme="minorHAnsi"/>
                </w:rPr>
                <w:t>http://www.stk.uio.no/</w:t>
              </w:r>
            </w:hyperlink>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b/>
                <w:bCs/>
                <w:i/>
                <w:iCs/>
              </w:rPr>
              <w:t>Til taleren:</w:t>
            </w:r>
            <w:r w:rsidRPr="00D57253">
              <w:rPr>
                <w:rFonts w:asciiTheme="minorHAnsi" w:hAnsiTheme="minorHAnsi" w:cstheme="minorHAnsi"/>
              </w:rPr>
              <w:t xml:space="preserve"> Også på andre norske universiteter finnes det avdelinger for kjønnsforskning. Se f.eks. en oversikt på dette nettstedet: </w:t>
            </w:r>
            <w:hyperlink r:id="rId29" w:history="1">
              <w:r w:rsidRPr="00D57253">
                <w:rPr>
                  <w:rStyle w:val="Hyperkobling"/>
                  <w:rFonts w:asciiTheme="minorHAnsi" w:hAnsiTheme="minorHAnsi" w:cstheme="minorHAnsi"/>
                </w:rPr>
                <w:t>http://kjonnsforskning.no/nb/om/fagmiljo/forskningsmiloer</w:t>
              </w:r>
            </w:hyperlink>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rPr>
              <w:t xml:space="preserve">Mange er kritiske til kjønnsforskningen, til ideologien den målbærer og til det faglige grunnlaget den bygger på. En kjent svensk psykiater, David Eberhard, har f.eks. kommet med krass kritikk mot den radikale kjønnstenkningen i boka «Det </w:t>
            </w:r>
            <w:proofErr w:type="spellStart"/>
            <w:r w:rsidRPr="00D57253">
              <w:rPr>
                <w:rFonts w:asciiTheme="minorHAnsi" w:hAnsiTheme="minorHAnsi" w:cstheme="minorHAnsi"/>
              </w:rPr>
              <w:t>stora</w:t>
            </w:r>
            <w:proofErr w:type="spellEnd"/>
            <w:r w:rsidRPr="00D57253">
              <w:rPr>
                <w:rFonts w:asciiTheme="minorHAnsi" w:hAnsiTheme="minorHAnsi" w:cstheme="minorHAnsi"/>
              </w:rPr>
              <w:t xml:space="preserve"> </w:t>
            </w:r>
            <w:proofErr w:type="spellStart"/>
            <w:r w:rsidRPr="00D57253">
              <w:rPr>
                <w:rFonts w:asciiTheme="minorHAnsi" w:hAnsiTheme="minorHAnsi" w:cstheme="minorHAnsi"/>
              </w:rPr>
              <w:t>könsexperimentet</w:t>
            </w:r>
            <w:proofErr w:type="spellEnd"/>
            <w:r w:rsidRPr="00D57253">
              <w:rPr>
                <w:rFonts w:asciiTheme="minorHAnsi" w:hAnsiTheme="minorHAnsi" w:cstheme="minorHAnsi"/>
              </w:rPr>
              <w:t xml:space="preserve">». Les et </w:t>
            </w:r>
            <w:hyperlink r:id="rId30" w:history="1">
              <w:r w:rsidRPr="00D57253">
                <w:rPr>
                  <w:rStyle w:val="Hyperkobling"/>
                  <w:rFonts w:asciiTheme="minorHAnsi" w:hAnsiTheme="minorHAnsi" w:cstheme="minorHAnsi"/>
                </w:rPr>
                <w:t>intervju</w:t>
              </w:r>
            </w:hyperlink>
            <w:r w:rsidRPr="00D57253">
              <w:rPr>
                <w:rFonts w:asciiTheme="minorHAnsi" w:hAnsiTheme="minorHAnsi" w:cstheme="minorHAnsi"/>
              </w:rPr>
              <w:t xml:space="preserve"> med ham i den svenske avisen </w:t>
            </w:r>
            <w:proofErr w:type="spellStart"/>
            <w:r w:rsidRPr="00D57253">
              <w:rPr>
                <w:rFonts w:asciiTheme="minorHAnsi" w:hAnsiTheme="minorHAnsi" w:cstheme="minorHAnsi"/>
              </w:rPr>
              <w:t>Världen</w:t>
            </w:r>
            <w:proofErr w:type="spellEnd"/>
            <w:r w:rsidRPr="00D57253">
              <w:rPr>
                <w:rFonts w:asciiTheme="minorHAnsi" w:hAnsiTheme="minorHAnsi" w:cstheme="minorHAnsi"/>
              </w:rPr>
              <w:t xml:space="preserve"> i dag, høsten 2018.</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Pr>
                <w:rFonts w:asciiTheme="minorHAnsi" w:hAnsiTheme="minorHAnsi" w:cstheme="minorHAnsi"/>
                <w:b/>
                <w:bCs/>
              </w:rPr>
              <w:t>«</w:t>
            </w:r>
            <w:r w:rsidRPr="00D57253">
              <w:rPr>
                <w:rFonts w:asciiTheme="minorHAnsi" w:hAnsiTheme="minorHAnsi" w:cstheme="minorHAnsi"/>
                <w:b/>
                <w:bCs/>
              </w:rPr>
              <w:t>HJERNEVASK</w:t>
            </w:r>
            <w:r>
              <w:rPr>
                <w:rFonts w:asciiTheme="minorHAnsi" w:hAnsiTheme="minorHAnsi" w:cstheme="minorHAnsi"/>
                <w:b/>
                <w:bCs/>
              </w:rPr>
              <w:t>»</w:t>
            </w:r>
            <w:r w:rsidRPr="00D57253">
              <w:rPr>
                <w:rFonts w:asciiTheme="minorHAnsi" w:hAnsiTheme="minorHAnsi" w:cstheme="minorHAnsi"/>
                <w:b/>
                <w:bCs/>
              </w:rPr>
              <w:t xml:space="preserve">. </w:t>
            </w:r>
            <w:r w:rsidRPr="00D57253">
              <w:rPr>
                <w:rFonts w:asciiTheme="minorHAnsi" w:hAnsiTheme="minorHAnsi" w:cstheme="minorHAnsi"/>
              </w:rPr>
              <w:t xml:space="preserve">I 2010 produserte Harald Eia en serie på </w:t>
            </w:r>
            <w:r w:rsidR="00C12F29">
              <w:rPr>
                <w:rFonts w:asciiTheme="minorHAnsi" w:hAnsiTheme="minorHAnsi" w:cstheme="minorHAnsi"/>
              </w:rPr>
              <w:t>sju</w:t>
            </w:r>
            <w:r w:rsidRPr="00D57253">
              <w:rPr>
                <w:rFonts w:asciiTheme="minorHAnsi" w:hAnsiTheme="minorHAnsi" w:cstheme="minorHAnsi"/>
              </w:rPr>
              <w:t xml:space="preserve"> TV-programmer på NRK kalt «</w:t>
            </w:r>
            <w:hyperlink r:id="rId31" w:history="1">
              <w:r w:rsidRPr="00D57253">
                <w:rPr>
                  <w:rStyle w:val="Hyperkobling"/>
                  <w:rFonts w:asciiTheme="minorHAnsi" w:hAnsiTheme="minorHAnsi" w:cstheme="minorHAnsi"/>
                </w:rPr>
                <w:t>Hjernevask</w:t>
              </w:r>
            </w:hyperlink>
            <w:r w:rsidRPr="00D57253">
              <w:rPr>
                <w:rFonts w:asciiTheme="minorHAnsi" w:hAnsiTheme="minorHAnsi" w:cstheme="minorHAnsi"/>
              </w:rPr>
              <w:t xml:space="preserve">». Der ble blant annet kjønnsforskningen stilt mange kritiske spørsmål, og den ble delvis avkledd som useriøs. Her finner du noen </w:t>
            </w:r>
            <w:hyperlink r:id="rId32" w:history="1">
              <w:r w:rsidRPr="00D57253">
                <w:rPr>
                  <w:rStyle w:val="Hyperkobling"/>
                  <w:rFonts w:asciiTheme="minorHAnsi" w:hAnsiTheme="minorHAnsi" w:cstheme="minorHAnsi"/>
                </w:rPr>
                <w:t>interessante reaksjoner og vurderinger</w:t>
              </w:r>
            </w:hyperlink>
            <w:r w:rsidRPr="00D57253">
              <w:rPr>
                <w:rFonts w:asciiTheme="minorHAnsi" w:hAnsiTheme="minorHAnsi" w:cstheme="minorHAnsi"/>
              </w:rPr>
              <w:t xml:space="preserve"> i etterkant av programmet om kjønnsforskningen. Tatt i betraktning hva som har skjedd på kjønnsfronten i Norge etter 2010, ser det ikke ut til at Eias avslørende programmer har hatt langsiktige virkninger av særlig betydning.</w:t>
            </w:r>
          </w:p>
          <w:p w:rsidR="00D57253" w:rsidRPr="00D57253" w:rsidRDefault="00D57253" w:rsidP="00D57253">
            <w:pPr>
              <w:rPr>
                <w:rFonts w:asciiTheme="minorHAnsi" w:hAnsiTheme="minorHAnsi" w:cstheme="minorHAnsi"/>
              </w:rPr>
            </w:pPr>
            <w:r w:rsidRPr="00D57253">
              <w:rPr>
                <w:rFonts w:asciiTheme="minorHAnsi" w:hAnsiTheme="minorHAnsi" w:cstheme="minorHAnsi"/>
              </w:rPr>
              <w:br/>
            </w:r>
            <w:r w:rsidRPr="00D57253">
              <w:rPr>
                <w:rFonts w:asciiTheme="minorHAnsi" w:hAnsiTheme="minorHAnsi" w:cstheme="minorHAnsi"/>
                <w:b/>
                <w:bCs/>
              </w:rPr>
              <w:t>2.</w:t>
            </w:r>
            <w:r w:rsidRPr="00D57253">
              <w:rPr>
                <w:rFonts w:asciiTheme="minorHAnsi" w:hAnsiTheme="minorHAnsi" w:cstheme="minorHAnsi"/>
              </w:rPr>
              <w:t xml:space="preserve"> </w:t>
            </w:r>
            <w:r w:rsidRPr="00D57253">
              <w:rPr>
                <w:rFonts w:asciiTheme="minorHAnsi" w:hAnsiTheme="minorHAnsi" w:cstheme="minorHAnsi"/>
                <w:b/>
                <w:bCs/>
              </w:rPr>
              <w:t xml:space="preserve">FRI – foreningen for kjønns- og seksualitetsmangfold </w:t>
            </w:r>
            <w:r w:rsidRPr="00D57253">
              <w:rPr>
                <w:rFonts w:asciiTheme="minorHAnsi" w:hAnsiTheme="minorHAnsi" w:cstheme="minorHAnsi"/>
              </w:rPr>
              <w:t xml:space="preserve">(tidligere LLH) - </w:t>
            </w:r>
            <w:hyperlink r:id="rId33" w:history="1">
              <w:r w:rsidRPr="00D57253">
                <w:rPr>
                  <w:rStyle w:val="Hyperkobling"/>
                  <w:rFonts w:asciiTheme="minorHAnsi" w:hAnsiTheme="minorHAnsi" w:cstheme="minorHAnsi"/>
                </w:rPr>
                <w:t>www.foreningenfri.no</w:t>
              </w:r>
            </w:hyperlink>
          </w:p>
          <w:p w:rsidR="00D57253" w:rsidRPr="00D57253" w:rsidRDefault="00D57253" w:rsidP="00D57253">
            <w:pPr>
              <w:rPr>
                <w:rFonts w:asciiTheme="minorHAnsi" w:hAnsiTheme="minorHAnsi" w:cstheme="minorHAnsi"/>
              </w:rPr>
            </w:pPr>
            <w:r w:rsidRPr="00D57253">
              <w:rPr>
                <w:rFonts w:asciiTheme="minorHAnsi" w:hAnsiTheme="minorHAnsi" w:cstheme="minorHAnsi"/>
              </w:rPr>
              <w:t xml:space="preserve"> </w:t>
            </w:r>
          </w:p>
          <w:p w:rsidR="00D57253" w:rsidRPr="00D57253" w:rsidRDefault="00D57253" w:rsidP="00D57253">
            <w:pPr>
              <w:rPr>
                <w:rFonts w:asciiTheme="minorHAnsi" w:hAnsiTheme="minorHAnsi" w:cstheme="minorHAnsi"/>
              </w:rPr>
            </w:pPr>
            <w:r w:rsidRPr="00D57253">
              <w:rPr>
                <w:rFonts w:asciiTheme="minorHAnsi" w:hAnsiTheme="minorHAnsi" w:cstheme="minorHAnsi"/>
              </w:rPr>
              <w:t xml:space="preserve">Denne private interesseorganisasjonen har vært en aktiv pådriver i utviklingen, ikke minst som en velorganisert lobbygruppe i forhold til politikere og media. Foreningen har gjennom flere år hatt </w:t>
            </w:r>
            <w:proofErr w:type="spellStart"/>
            <w:r w:rsidRPr="00D57253">
              <w:rPr>
                <w:rFonts w:asciiTheme="minorHAnsi" w:hAnsiTheme="minorHAnsi" w:cstheme="minorHAnsi"/>
              </w:rPr>
              <w:t>ca</w:t>
            </w:r>
            <w:proofErr w:type="spellEnd"/>
            <w:r w:rsidRPr="00D57253">
              <w:rPr>
                <w:rFonts w:asciiTheme="minorHAnsi" w:hAnsiTheme="minorHAnsi" w:cstheme="minorHAnsi"/>
              </w:rPr>
              <w:t xml:space="preserve"> 2.000 medlemmer, men etter at hvem som helst kan bli medlem – uansett seksuell orientering – har foreningen nå i overkant av 3.000 medlemmer. </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rPr>
              <w:t>Tatt i betraktning organisasjonens relativt beskjedne størrelse nyter den en raus støtte fra det offentlige – både økonomisk, ideologisk og praktisk. Foreningen har kontakter og utøver en omfattende påvirkning langt inn i politiske miljøer og partier.</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rPr>
              <w:t>Selv om Foreningen FRI formelt sett bare er en privat interesseorganisasjon, fungerer den nå i realiteten som regjeringens rådgiver og talerør, og også forlengede arm. Dette er tilfelle både i skoler og barnehager, innen helsevesenet, justismyndighetene og i arbeidslivet når det gjelder spørsmål om skeiv teori, seksuelle minoriteter, seksuell orientering, kjønnsidentitet og kjønnsuttrykk.</w:t>
            </w:r>
          </w:p>
          <w:p w:rsidR="00D57253" w:rsidRPr="00D57253" w:rsidRDefault="00D57253" w:rsidP="00D57253">
            <w:pPr>
              <w:rPr>
                <w:rFonts w:asciiTheme="minorHAnsi" w:hAnsiTheme="minorHAnsi" w:cstheme="minorHAnsi"/>
              </w:rPr>
            </w:pPr>
            <w:r w:rsidRPr="00D57253">
              <w:rPr>
                <w:rFonts w:asciiTheme="minorHAnsi" w:hAnsiTheme="minorHAnsi" w:cstheme="minorHAnsi"/>
              </w:rPr>
              <w:t> </w:t>
            </w:r>
          </w:p>
          <w:p w:rsidR="00D57253" w:rsidRPr="00D57253" w:rsidRDefault="00D57253" w:rsidP="00D57253">
            <w:pPr>
              <w:rPr>
                <w:rFonts w:asciiTheme="minorHAnsi" w:hAnsiTheme="minorHAnsi" w:cstheme="minorHAnsi"/>
              </w:rPr>
            </w:pPr>
            <w:r w:rsidRPr="00D57253">
              <w:rPr>
                <w:rFonts w:asciiTheme="minorHAnsi" w:hAnsiTheme="minorHAnsi" w:cstheme="minorHAnsi"/>
              </w:rPr>
              <w:t>På et annet lysbilde finnes det mer detaljert info om kurset «</w:t>
            </w:r>
            <w:hyperlink r:id="rId34" w:history="1">
              <w:r w:rsidRPr="00D57253">
                <w:rPr>
                  <w:rStyle w:val="Hyperkobling"/>
                  <w:rFonts w:asciiTheme="minorHAnsi" w:hAnsiTheme="minorHAnsi" w:cstheme="minorHAnsi"/>
                </w:rPr>
                <w:t>Rosa kompetanse</w:t>
              </w:r>
            </w:hyperlink>
            <w:r w:rsidRPr="00D57253">
              <w:rPr>
                <w:rFonts w:asciiTheme="minorHAnsi" w:hAnsiTheme="minorHAnsi" w:cstheme="minorHAnsi"/>
              </w:rPr>
              <w:t xml:space="preserve">» som Foreningen FRI gjennomfører over hele landet. Disse kursene blir finansiert av det offentlige via ulike direktorater. </w:t>
            </w:r>
            <w:hyperlink r:id="rId35" w:history="1">
              <w:r w:rsidRPr="00D57253">
                <w:rPr>
                  <w:rStyle w:val="Hyperkobling"/>
                  <w:rFonts w:asciiTheme="minorHAnsi" w:hAnsiTheme="minorHAnsi" w:cstheme="minorHAnsi"/>
                </w:rPr>
                <w:t>https://foreningenfri.no/rosa-kompetanse/</w:t>
              </w:r>
            </w:hyperlink>
          </w:p>
          <w:p w:rsidR="002B2508" w:rsidRPr="00814B0F" w:rsidRDefault="002B2508" w:rsidP="00C165D5">
            <w:pPr>
              <w:rPr>
                <w:rFonts w:asciiTheme="minorHAnsi" w:hAnsiTheme="minorHAnsi" w:cstheme="minorHAnsi"/>
              </w:rPr>
            </w:pPr>
          </w:p>
        </w:tc>
      </w:tr>
    </w:tbl>
    <w:p w:rsidR="009F0233" w:rsidRDefault="009F0233" w:rsidP="009F0233">
      <w:pPr>
        <w:rPr>
          <w:rFonts w:asciiTheme="minorHAnsi" w:hAnsiTheme="minorHAnsi" w:cstheme="minorHAnsi"/>
          <w:b/>
          <w:bCs/>
        </w:rPr>
      </w:pPr>
    </w:p>
    <w:p w:rsidR="00196B04" w:rsidRPr="00814B0F" w:rsidRDefault="00196B04" w:rsidP="00196B04">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196B04" w:rsidRPr="00814B0F" w:rsidTr="00060743">
        <w:tc>
          <w:tcPr>
            <w:tcW w:w="9778" w:type="dxa"/>
          </w:tcPr>
          <w:p w:rsidR="00196B04" w:rsidRPr="00814B0F" w:rsidRDefault="00196B04" w:rsidP="00196B04">
            <w:pPr>
              <w:rPr>
                <w:rFonts w:asciiTheme="minorHAnsi" w:hAnsiTheme="minorHAnsi" w:cstheme="minorHAnsi"/>
              </w:rPr>
            </w:pPr>
            <w:r w:rsidRPr="00814B0F">
              <w:rPr>
                <w:rFonts w:asciiTheme="minorHAnsi" w:hAnsiTheme="minorHAnsi" w:cstheme="minorHAnsi"/>
                <w:b/>
                <w:bCs/>
                <w:noProof/>
              </w:rPr>
              <w:drawing>
                <wp:anchor distT="0" distB="0" distL="114300" distR="114300" simplePos="0" relativeHeight="251671040" behindDoc="1" locked="0" layoutInCell="1" allowOverlap="1" wp14:anchorId="2A4731BD" wp14:editId="084BD9CF">
                  <wp:simplePos x="0" y="0"/>
                  <wp:positionH relativeFrom="column">
                    <wp:posOffset>-13970</wp:posOffset>
                  </wp:positionH>
                  <wp:positionV relativeFrom="paragraph">
                    <wp:posOffset>5080</wp:posOffset>
                  </wp:positionV>
                  <wp:extent cx="1969135" cy="1475740"/>
                  <wp:effectExtent l="0" t="0" r="0" b="0"/>
                  <wp:wrapTight wrapText="bothSides">
                    <wp:wrapPolygon edited="0">
                      <wp:start x="0" y="0"/>
                      <wp:lineTo x="0" y="21191"/>
                      <wp:lineTo x="21314" y="21191"/>
                      <wp:lineTo x="21314"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9135" cy="1475740"/>
                          </a:xfrm>
                          <a:prstGeom prst="rect">
                            <a:avLst/>
                          </a:prstGeom>
                        </pic:spPr>
                      </pic:pic>
                    </a:graphicData>
                  </a:graphic>
                </wp:anchor>
              </w:drawing>
            </w:r>
            <w:r w:rsidRPr="00814B0F">
              <w:rPr>
                <w:rFonts w:asciiTheme="minorHAnsi" w:hAnsiTheme="minorHAnsi" w:cstheme="minorHAnsi"/>
                <w:b/>
                <w:bCs/>
              </w:rPr>
              <w:t>TIPS OG MOMENTER TIL TALEREN</w:t>
            </w:r>
          </w:p>
          <w:p w:rsidR="00196B04" w:rsidRDefault="00196B04" w:rsidP="00196B04">
            <w:pPr>
              <w:rPr>
                <w:rFonts w:ascii="Arial" w:hAnsi="Arial" w:cs="Arial"/>
              </w:rPr>
            </w:pPr>
          </w:p>
          <w:p w:rsidR="00196B04" w:rsidRPr="00D57253" w:rsidRDefault="00196B04" w:rsidP="00196B04">
            <w:pPr>
              <w:rPr>
                <w:rFonts w:asciiTheme="minorHAnsi" w:hAnsiTheme="minorHAnsi" w:cstheme="minorHAnsi"/>
              </w:rPr>
            </w:pPr>
            <w:r w:rsidRPr="00D57253">
              <w:rPr>
                <w:rFonts w:ascii="Arial" w:hAnsi="Arial" w:cs="Arial"/>
              </w:rPr>
              <w:t>■</w:t>
            </w:r>
            <w:r w:rsidRPr="00D57253">
              <w:rPr>
                <w:rFonts w:asciiTheme="minorHAnsi" w:hAnsiTheme="minorHAnsi" w:cstheme="minorHAnsi"/>
              </w:rPr>
              <w:t xml:space="preserve"> Foreningen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siste navneendring signaliserer på en tankevekkende og tydelig måte at perspektivet for kjønnskampen ikke lenger er begrenset til enkelte grupper, men gjelder ALLE typer seksualitet og atferd: «Foreningen for </w:t>
            </w:r>
            <w:r w:rsidRPr="00D57253">
              <w:rPr>
                <w:rFonts w:asciiTheme="minorHAnsi" w:hAnsiTheme="minorHAnsi" w:cstheme="minorHAnsi"/>
                <w:b/>
                <w:bCs/>
              </w:rPr>
              <w:t>kjønns- og seksualitetsmangfold</w:t>
            </w:r>
            <w:r w:rsidRPr="00D57253">
              <w:rPr>
                <w:rFonts w:asciiTheme="minorHAnsi" w:hAnsiTheme="minorHAnsi" w:cstheme="minorHAnsi"/>
              </w:rPr>
              <w:t xml:space="preserve">». </w:t>
            </w:r>
          </w:p>
          <w:p w:rsid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D57253">
              <w:rPr>
                <w:rFonts w:asciiTheme="minorHAnsi" w:hAnsiTheme="minorHAnsi" w:cstheme="minorHAnsi"/>
              </w:rPr>
              <w:t xml:space="preserve">Dette betyr at </w:t>
            </w:r>
            <w:r>
              <w:rPr>
                <w:rFonts w:asciiTheme="minorHAnsi" w:hAnsiTheme="minorHAnsi" w:cstheme="minorHAnsi"/>
              </w:rPr>
              <w:t>foreningen</w:t>
            </w:r>
            <w:r w:rsidRPr="00D57253">
              <w:rPr>
                <w:rFonts w:asciiTheme="minorHAnsi" w:hAnsiTheme="minorHAnsi" w:cstheme="minorHAnsi"/>
              </w:rPr>
              <w:t xml:space="preserve"> på en enda tydeligere måte har hele samfunnet som målgruppe: Alle skal oppdras til å godta at det finnes mange kjønn og et stort mangfold av sidestilte seksuelle uttrykksformer og identiteter. </w:t>
            </w:r>
          </w:p>
          <w:p w:rsidR="00196B04" w:rsidRPr="00D57253"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D57253">
              <w:rPr>
                <w:rFonts w:asciiTheme="minorHAnsi" w:hAnsiTheme="minorHAnsi" w:cstheme="minorHAnsi"/>
              </w:rPr>
              <w:t>Hvis man ikke er enig i visjonen om et grenseløst seksuelt mangfold (som for øvrig også frontes av flere enn Foreningen FRI), står man i fare for å bli stemplet som intolerant, diskriminerende, fordømmende og utdatert.</w:t>
            </w:r>
          </w:p>
          <w:p w:rsidR="00196B04" w:rsidRPr="00D57253"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b/>
                <w:bCs/>
              </w:rPr>
              <w:sym w:font="Wingdings" w:char="F06E"/>
            </w:r>
            <w:r w:rsidRPr="00D57253">
              <w:rPr>
                <w:rFonts w:asciiTheme="minorHAnsi" w:hAnsiTheme="minorHAnsi" w:cstheme="minorHAnsi"/>
                <w:b/>
                <w:bCs/>
              </w:rPr>
              <w:t xml:space="preserve"> «FRI mener at alle former for seksuelle relasjoner eller handlinger som er basert på respekt, likeverd og reelt samtykke er positivt.» </w:t>
            </w:r>
          </w:p>
          <w:p w:rsidR="00196B04"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Når foreningen sier «alle former for seksuelle relasjoner eller handlinger» – så mener de absolutt ALLE typer seksualitet som er frivillig – inkludert sadomasochisme, gruppesex, tilfeldig sex, polyamorøse relasjoner, osv. Eksempler på hva «alle former for seksuelle relasjoner eller handlinger» betyr, finner man </w:t>
            </w:r>
            <w:r>
              <w:rPr>
                <w:rFonts w:asciiTheme="minorHAnsi" w:hAnsiTheme="minorHAnsi" w:cstheme="minorHAnsi"/>
              </w:rPr>
              <w:t xml:space="preserve">blant annet </w:t>
            </w:r>
            <w:r w:rsidRPr="00D57253">
              <w:rPr>
                <w:rFonts w:asciiTheme="minorHAnsi" w:hAnsiTheme="minorHAnsi" w:cstheme="minorHAnsi"/>
              </w:rPr>
              <w:t>i boka «Sexguide for homser», utgitt i 2004. Den engelske boka ble tilrettelagt for norske forhold av lederen i Foreningen FRI (</w:t>
            </w:r>
            <w:proofErr w:type="spellStart"/>
            <w:r w:rsidRPr="00D57253">
              <w:rPr>
                <w:rFonts w:asciiTheme="minorHAnsi" w:hAnsiTheme="minorHAnsi" w:cstheme="minorHAnsi"/>
              </w:rPr>
              <w:t>dengang</w:t>
            </w:r>
            <w:proofErr w:type="spellEnd"/>
            <w:r w:rsidRPr="00D57253">
              <w:rPr>
                <w:rFonts w:asciiTheme="minorHAnsi" w:hAnsiTheme="minorHAnsi" w:cstheme="minorHAnsi"/>
              </w:rPr>
              <w:t xml:space="preserve"> LLH), i samarbeid med Helseutvalget for homofile.</w:t>
            </w:r>
          </w:p>
          <w:p w:rsidR="00196B04" w:rsidRDefault="00196B04" w:rsidP="00196B04">
            <w:pPr>
              <w:rPr>
                <w:rFonts w:asciiTheme="minorHAnsi" w:hAnsiTheme="minorHAnsi" w:cstheme="minorHAnsi"/>
                <w:b/>
                <w:bCs/>
              </w:rPr>
            </w:pPr>
          </w:p>
          <w:p w:rsidR="00196B04" w:rsidRPr="00D57253" w:rsidRDefault="00196B04" w:rsidP="00196B04">
            <w:pPr>
              <w:rPr>
                <w:rFonts w:asciiTheme="minorHAnsi" w:hAnsiTheme="minorHAnsi" w:cstheme="minorHAnsi"/>
              </w:rPr>
            </w:pPr>
            <w:r w:rsidRPr="00D57253">
              <w:rPr>
                <w:rFonts w:asciiTheme="minorHAnsi" w:hAnsiTheme="minorHAnsi" w:cstheme="minorHAnsi"/>
                <w:b/>
                <w:bCs/>
              </w:rPr>
              <w:t xml:space="preserve">Foreningen </w:t>
            </w:r>
            <w:proofErr w:type="spellStart"/>
            <w:r w:rsidRPr="00D57253">
              <w:rPr>
                <w:rFonts w:asciiTheme="minorHAnsi" w:hAnsiTheme="minorHAnsi" w:cstheme="minorHAnsi"/>
                <w:b/>
                <w:bCs/>
              </w:rPr>
              <w:t>FRIs</w:t>
            </w:r>
            <w:proofErr w:type="spellEnd"/>
            <w:r w:rsidRPr="00D57253">
              <w:rPr>
                <w:rFonts w:asciiTheme="minorHAnsi" w:hAnsiTheme="minorHAnsi" w:cstheme="minorHAnsi"/>
                <w:b/>
                <w:bCs/>
              </w:rPr>
              <w:t xml:space="preserve"> Politiske plattform:</w:t>
            </w:r>
          </w:p>
          <w:p w:rsidR="00196B04" w:rsidRDefault="00FC7CB5" w:rsidP="00196B04">
            <w:pPr>
              <w:rPr>
                <w:rFonts w:asciiTheme="minorHAnsi" w:hAnsiTheme="minorHAnsi" w:cstheme="minorHAnsi"/>
              </w:rPr>
            </w:pPr>
            <w:hyperlink r:id="rId37" w:history="1">
              <w:r w:rsidR="00196B04" w:rsidRPr="00D57253">
                <w:rPr>
                  <w:rStyle w:val="Hyperkobling"/>
                  <w:rFonts w:asciiTheme="minorHAnsi" w:hAnsiTheme="minorHAnsi" w:cstheme="minorHAnsi"/>
                </w:rPr>
                <w:t>https://foreningenfri.no/om-oss/fri-mener/politiskplattform/</w:t>
              </w:r>
            </w:hyperlink>
          </w:p>
          <w:p w:rsidR="00196B04" w:rsidRPr="00D57253" w:rsidRDefault="00196B04" w:rsidP="00196B04">
            <w:pPr>
              <w:rPr>
                <w:rFonts w:asciiTheme="minorHAnsi" w:hAnsiTheme="minorHAnsi" w:cstheme="minorHAnsi"/>
              </w:rPr>
            </w:pPr>
          </w:p>
          <w:p w:rsidR="00D57253" w:rsidRPr="00D57253" w:rsidRDefault="00D57253" w:rsidP="00196B04">
            <w:pPr>
              <w:numPr>
                <w:ilvl w:val="0"/>
                <w:numId w:val="31"/>
              </w:numPr>
              <w:rPr>
                <w:rFonts w:asciiTheme="minorHAnsi" w:hAnsiTheme="minorHAnsi" w:cstheme="minorHAnsi"/>
              </w:rPr>
            </w:pPr>
            <w:r w:rsidRPr="00D57253">
              <w:rPr>
                <w:rFonts w:asciiTheme="minorHAnsi" w:hAnsiTheme="minorHAnsi" w:cstheme="minorHAnsi"/>
                <w:b/>
                <w:bCs/>
              </w:rPr>
              <w:t>«Rosa kompetanse».</w:t>
            </w:r>
          </w:p>
          <w:p w:rsidR="00196B04"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Sitat </w:t>
            </w:r>
            <w:r>
              <w:rPr>
                <w:rFonts w:asciiTheme="minorHAnsi" w:hAnsiTheme="minorHAnsi" w:cstheme="minorHAnsi"/>
              </w:rPr>
              <w:t xml:space="preserve">på lysbildet </w:t>
            </w:r>
            <w:r w:rsidRPr="00D57253">
              <w:rPr>
                <w:rFonts w:asciiTheme="minorHAnsi" w:hAnsiTheme="minorHAnsi" w:cstheme="minorHAnsi"/>
              </w:rPr>
              <w:t xml:space="preserve">fra Foreningen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nettsted: </w:t>
            </w:r>
          </w:p>
          <w:p w:rsidR="00196B04" w:rsidRDefault="00196B04" w:rsidP="00196B04">
            <w:pPr>
              <w:rPr>
                <w:rFonts w:asciiTheme="minorHAnsi" w:hAnsiTheme="minorHAnsi" w:cstheme="minorHAnsi"/>
              </w:rPr>
            </w:pPr>
            <w:r w:rsidRPr="00D57253">
              <w:rPr>
                <w:rFonts w:asciiTheme="minorHAnsi" w:hAnsiTheme="minorHAnsi" w:cstheme="minorHAnsi"/>
              </w:rPr>
              <w:t xml:space="preserve">«Rosa kompetanse er et kompetansemiljø som tilbyr faglig bistand og undervisning om kjønns- og seksualitetsmangfold til helsevesenet, barnevernet, skolesektoren, barnehagen, politi- og påtalemyndighet, samt bedrifter. Vi er organisert som en fagavdeling i FRI og er finansiert av henholdsvis Helsedirektoratet, </w:t>
            </w:r>
            <w:proofErr w:type="spellStart"/>
            <w:r w:rsidRPr="00D57253">
              <w:rPr>
                <w:rFonts w:asciiTheme="minorHAnsi" w:hAnsiTheme="minorHAnsi" w:cstheme="minorHAnsi"/>
              </w:rPr>
              <w:t>Bufdir</w:t>
            </w:r>
            <w:proofErr w:type="spellEnd"/>
            <w:r w:rsidRPr="00D57253">
              <w:rPr>
                <w:rFonts w:asciiTheme="minorHAnsi" w:hAnsiTheme="minorHAnsi" w:cstheme="minorHAnsi"/>
              </w:rPr>
              <w:t>, Utdanningsdirektoratet og Politidirektoratet.»</w:t>
            </w:r>
          </w:p>
          <w:p w:rsidR="00196B04" w:rsidRPr="00D57253" w:rsidRDefault="00196B04" w:rsidP="00196B04">
            <w:pPr>
              <w:rPr>
                <w:rFonts w:asciiTheme="minorHAnsi" w:hAnsiTheme="minorHAnsi" w:cstheme="minorHAnsi"/>
              </w:rPr>
            </w:pPr>
          </w:p>
          <w:p w:rsidR="00196B04" w:rsidRPr="00D57253" w:rsidRDefault="00196B04" w:rsidP="00196B04">
            <w:pPr>
              <w:rPr>
                <w:rFonts w:asciiTheme="minorHAnsi" w:hAnsiTheme="minorHAnsi" w:cstheme="minorHAnsi"/>
              </w:rPr>
            </w:pPr>
            <w:r w:rsidRPr="00D57253">
              <w:rPr>
                <w:rFonts w:asciiTheme="minorHAnsi" w:hAnsiTheme="minorHAnsi" w:cstheme="minorHAnsi"/>
              </w:rPr>
              <w:t xml:space="preserve">* Les mer </w:t>
            </w:r>
            <w:r>
              <w:rPr>
                <w:rFonts w:asciiTheme="minorHAnsi" w:hAnsiTheme="minorHAnsi" w:cstheme="minorHAnsi"/>
              </w:rPr>
              <w:t>i</w:t>
            </w:r>
            <w:r w:rsidRPr="00D57253">
              <w:rPr>
                <w:rFonts w:asciiTheme="minorHAnsi" w:hAnsiTheme="minorHAnsi" w:cstheme="minorHAnsi"/>
              </w:rPr>
              <w:t xml:space="preserve"> </w:t>
            </w:r>
            <w:proofErr w:type="spellStart"/>
            <w:r w:rsidRPr="00D57253">
              <w:rPr>
                <w:rFonts w:asciiTheme="minorHAnsi" w:hAnsiTheme="minorHAnsi" w:cstheme="minorHAnsi"/>
              </w:rPr>
              <w:t>FRIs</w:t>
            </w:r>
            <w:proofErr w:type="spellEnd"/>
            <w:r w:rsidRPr="00D57253">
              <w:rPr>
                <w:rFonts w:asciiTheme="minorHAnsi" w:hAnsiTheme="minorHAnsi" w:cstheme="minorHAnsi"/>
              </w:rPr>
              <w:t xml:space="preserve"> presentasjon av Rosa kompetanse her:  </w:t>
            </w:r>
          </w:p>
          <w:p w:rsidR="00196B04" w:rsidRDefault="00FC7CB5" w:rsidP="00060743">
            <w:pPr>
              <w:rPr>
                <w:rFonts w:asciiTheme="minorHAnsi" w:hAnsiTheme="minorHAnsi" w:cstheme="minorHAnsi"/>
              </w:rPr>
            </w:pPr>
            <w:hyperlink r:id="rId38" w:history="1">
              <w:r w:rsidR="00196B04" w:rsidRPr="00D57253">
                <w:rPr>
                  <w:rStyle w:val="Hyperkobling"/>
                  <w:rFonts w:asciiTheme="minorHAnsi" w:hAnsiTheme="minorHAnsi" w:cstheme="minorHAnsi"/>
                </w:rPr>
                <w:t>https://foreningenfri.no/rosa-kompetanse/om-rosa-kompetanse-rk/</w:t>
              </w:r>
            </w:hyperlink>
          </w:p>
          <w:p w:rsidR="00196B04" w:rsidRPr="00814B0F" w:rsidRDefault="00196B04" w:rsidP="00060743">
            <w:pPr>
              <w:rPr>
                <w:rFonts w:asciiTheme="minorHAnsi" w:hAnsiTheme="minorHAnsi" w:cstheme="minorHAnsi"/>
              </w:rPr>
            </w:pPr>
          </w:p>
        </w:tc>
      </w:tr>
    </w:tbl>
    <w:p w:rsidR="00196B04" w:rsidRPr="00814B0F" w:rsidRDefault="00196B04" w:rsidP="00196B04">
      <w:pPr>
        <w:rPr>
          <w:rFonts w:asciiTheme="minorHAnsi" w:hAnsiTheme="minorHAnsi" w:cstheme="minorHAnsi"/>
        </w:rPr>
      </w:pPr>
    </w:p>
    <w:p w:rsidR="009F0233" w:rsidRPr="00814B0F" w:rsidRDefault="009F0233" w:rsidP="009F0233">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9F0233" w:rsidRPr="00814B0F" w:rsidTr="00C165D5">
        <w:tc>
          <w:tcPr>
            <w:tcW w:w="9778" w:type="dxa"/>
          </w:tcPr>
          <w:p w:rsidR="009F0233" w:rsidRPr="00814B0F" w:rsidRDefault="009F0233" w:rsidP="00C165D5">
            <w:pPr>
              <w:rPr>
                <w:rFonts w:asciiTheme="minorHAnsi" w:hAnsiTheme="minorHAnsi" w:cstheme="minorHAnsi"/>
              </w:rPr>
            </w:pPr>
            <w:r w:rsidRPr="00814B0F">
              <w:rPr>
                <w:rFonts w:asciiTheme="minorHAnsi" w:hAnsiTheme="minorHAnsi" w:cstheme="minorHAnsi"/>
                <w:b/>
                <w:bCs/>
                <w:noProof/>
              </w:rPr>
              <w:drawing>
                <wp:anchor distT="0" distB="0" distL="114300" distR="114300" simplePos="0" relativeHeight="251648512" behindDoc="1" locked="0" layoutInCell="1" allowOverlap="1" wp14:anchorId="0102FE4D" wp14:editId="6AE292E2">
                  <wp:simplePos x="0" y="0"/>
                  <wp:positionH relativeFrom="column">
                    <wp:posOffset>-5715</wp:posOffset>
                  </wp:positionH>
                  <wp:positionV relativeFrom="paragraph">
                    <wp:posOffset>3810</wp:posOffset>
                  </wp:positionV>
                  <wp:extent cx="1967865" cy="1475740"/>
                  <wp:effectExtent l="0" t="0" r="0" b="0"/>
                  <wp:wrapThrough wrapText="bothSides">
                    <wp:wrapPolygon edited="0">
                      <wp:start x="0" y="0"/>
                      <wp:lineTo x="0" y="21191"/>
                      <wp:lineTo x="21328" y="21191"/>
                      <wp:lineTo x="21328"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7865" cy="147574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9F0233" w:rsidRPr="00814B0F" w:rsidRDefault="009F0233" w:rsidP="00C165D5">
            <w:pPr>
              <w:rPr>
                <w:rFonts w:asciiTheme="minorHAnsi" w:hAnsiTheme="minorHAnsi" w:cstheme="minorHAnsi"/>
              </w:rPr>
            </w:pPr>
            <w:r w:rsidRPr="00814B0F">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Kommentarene på lysbildet fra lederen i Foreningen FRI er gitt til avisen Dagen i forbindelse med stiftelsen av organisasjonen </w:t>
            </w:r>
            <w:proofErr w:type="spellStart"/>
            <w:r w:rsidRPr="000F6886">
              <w:rPr>
                <w:rFonts w:asciiTheme="minorHAnsi" w:hAnsiTheme="minorHAnsi" w:cstheme="minorHAnsi"/>
              </w:rPr>
              <w:t>PolyNorge</w:t>
            </w:r>
            <w:proofErr w:type="spellEnd"/>
            <w:r w:rsidRPr="000F6886">
              <w:rPr>
                <w:rFonts w:asciiTheme="minorHAnsi" w:hAnsiTheme="minorHAnsi" w:cstheme="minorHAnsi"/>
              </w:rPr>
              <w:t>, i 2016. (Se mer nedenfor.)</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b/>
                <w:bCs/>
              </w:rPr>
              <w:t>Hele intervjuet finner man her:</w:t>
            </w:r>
            <w:r w:rsidRPr="000F6886">
              <w:rPr>
                <w:rFonts w:asciiTheme="minorHAnsi" w:hAnsiTheme="minorHAnsi" w:cstheme="minorHAnsi"/>
                <w:b/>
                <w:bCs/>
              </w:rPr>
              <w:br/>
            </w:r>
            <w:hyperlink r:id="rId40" w:history="1">
              <w:r w:rsidRPr="000F6886">
                <w:rPr>
                  <w:rStyle w:val="Hyperkobling"/>
                  <w:rFonts w:asciiTheme="minorHAnsi" w:hAnsiTheme="minorHAnsi" w:cstheme="minorHAnsi"/>
                </w:rPr>
                <w:t>http://www.dagen.no/Nyheter/POLYAMORØSE/–-Dette-er-samlivsanarki-389950</w:t>
              </w:r>
            </w:hyperlink>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rPr>
              <w:t>Taleren leser sitatene høyt og kan f.eks. kommentere følgende uttrykk i uttalelsen:</w:t>
            </w:r>
          </w:p>
          <w:p w:rsidR="000F6886" w:rsidRPr="000F6886" w:rsidRDefault="000F6886" w:rsidP="000F6886">
            <w:pPr>
              <w:rPr>
                <w:rFonts w:asciiTheme="minorHAnsi" w:hAnsiTheme="minorHAnsi" w:cstheme="minorHAnsi"/>
              </w:rPr>
            </w:pPr>
            <w:r w:rsidRPr="000F6886">
              <w:rPr>
                <w:rFonts w:asciiTheme="minorHAnsi" w:hAnsiTheme="minorHAnsi" w:cstheme="minorHAnsi"/>
              </w:rPr>
              <w:t>- «verken antall personer eller kjønn» (</w:t>
            </w:r>
            <w:r w:rsidRPr="000F6886">
              <w:rPr>
                <w:rFonts w:asciiTheme="minorHAnsi" w:hAnsiTheme="minorHAnsi" w:cstheme="minorHAnsi"/>
                <w:i/>
                <w:iCs/>
              </w:rPr>
              <w:t>par-normen, hetero-normen)</w:t>
            </w:r>
          </w:p>
          <w:p w:rsidR="000F6886" w:rsidRPr="000F6886" w:rsidRDefault="000F6886" w:rsidP="000F6886">
            <w:pPr>
              <w:rPr>
                <w:rFonts w:asciiTheme="minorHAnsi" w:hAnsiTheme="minorHAnsi" w:cstheme="minorHAnsi"/>
              </w:rPr>
            </w:pPr>
            <w:r w:rsidRPr="000F6886">
              <w:rPr>
                <w:rFonts w:asciiTheme="minorHAnsi" w:hAnsiTheme="minorHAnsi" w:cstheme="minorHAnsi"/>
              </w:rPr>
              <w:t>- «åpne opp de trange normene» (</w:t>
            </w:r>
            <w:r w:rsidRPr="000F6886">
              <w:rPr>
                <w:rFonts w:asciiTheme="minorHAnsi" w:hAnsiTheme="minorHAnsi" w:cstheme="minorHAnsi"/>
                <w:i/>
                <w:iCs/>
              </w:rPr>
              <w:t>normkritikk, «mangfold», hetero-normen, familietenkning)</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b/>
                <w:bCs/>
              </w:rPr>
              <w:t>POLYAMORØSE FORHOLD.</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Default="000F6886" w:rsidP="000F6886">
            <w:pPr>
              <w:rPr>
                <w:rFonts w:asciiTheme="minorHAnsi" w:hAnsiTheme="minorHAnsi" w:cstheme="minorHAnsi"/>
              </w:rPr>
            </w:pPr>
            <w:r w:rsidRPr="000F6886">
              <w:rPr>
                <w:rFonts w:asciiTheme="minorHAnsi" w:hAnsiTheme="minorHAnsi" w:cstheme="minorHAnsi"/>
              </w:rPr>
              <w:t xml:space="preserve">Organisasjonen </w:t>
            </w:r>
            <w:proofErr w:type="spellStart"/>
            <w:r w:rsidRPr="000F6886">
              <w:rPr>
                <w:rFonts w:asciiTheme="minorHAnsi" w:hAnsiTheme="minorHAnsi" w:cstheme="minorHAnsi"/>
                <w:b/>
                <w:bCs/>
              </w:rPr>
              <w:t>PolyNorge</w:t>
            </w:r>
            <w:proofErr w:type="spellEnd"/>
            <w:r w:rsidRPr="000F6886">
              <w:rPr>
                <w:rFonts w:asciiTheme="minorHAnsi" w:hAnsiTheme="minorHAnsi" w:cstheme="minorHAnsi"/>
              </w:rPr>
              <w:t xml:space="preserve"> arbeider for at samfunnet skal akseptere og gi juridiske rettigheter til seksuelle relasjoner mellom flere enn to personer, såkalte polyamorøse forhold. Det kan f.eks. dreie seg om tre kvinner, to menn og to kvinner, to menn og én kvinne, osv. </w:t>
            </w:r>
          </w:p>
          <w:p w:rsidR="000F6886" w:rsidRPr="000F6886" w:rsidRDefault="000F6886" w:rsidP="000F6886">
            <w:pPr>
              <w:rPr>
                <w:rFonts w:asciiTheme="minorHAnsi" w:hAnsiTheme="minorHAnsi" w:cstheme="minorHAnsi"/>
              </w:rPr>
            </w:pPr>
          </w:p>
          <w:p w:rsidR="000F6886" w:rsidRPr="000F6886" w:rsidRDefault="000F6886" w:rsidP="000F6886">
            <w:pPr>
              <w:rPr>
                <w:rFonts w:asciiTheme="minorHAnsi" w:hAnsiTheme="minorHAnsi" w:cstheme="minorHAnsi"/>
              </w:rPr>
            </w:pPr>
            <w:proofErr w:type="spellStart"/>
            <w:r w:rsidRPr="000F6886">
              <w:rPr>
                <w:rFonts w:asciiTheme="minorHAnsi" w:hAnsiTheme="minorHAnsi" w:cstheme="minorHAnsi"/>
              </w:rPr>
              <w:t>Poly</w:t>
            </w:r>
            <w:proofErr w:type="spellEnd"/>
            <w:r w:rsidRPr="000F6886">
              <w:rPr>
                <w:rFonts w:asciiTheme="minorHAnsi" w:hAnsiTheme="minorHAnsi" w:cstheme="minorHAnsi"/>
              </w:rPr>
              <w:t xml:space="preserve"> betyr mange, og amorøs betyr kjærlig (fra: amor=kjærlighet).</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Les mer om </w:t>
            </w:r>
            <w:proofErr w:type="spellStart"/>
            <w:r w:rsidRPr="000F6886">
              <w:rPr>
                <w:rFonts w:asciiTheme="minorHAnsi" w:hAnsiTheme="minorHAnsi" w:cstheme="minorHAnsi"/>
              </w:rPr>
              <w:t>PolyNorge</w:t>
            </w:r>
            <w:proofErr w:type="spellEnd"/>
            <w:r w:rsidRPr="000F6886">
              <w:rPr>
                <w:rFonts w:asciiTheme="minorHAnsi" w:hAnsiTheme="minorHAnsi" w:cstheme="minorHAnsi"/>
              </w:rPr>
              <w:t xml:space="preserve"> på nettsiden deres: </w:t>
            </w:r>
            <w:hyperlink r:id="rId41" w:history="1">
              <w:r w:rsidRPr="000F6886">
                <w:rPr>
                  <w:rStyle w:val="Hyperkobling"/>
                  <w:rFonts w:asciiTheme="minorHAnsi" w:hAnsiTheme="minorHAnsi" w:cstheme="minorHAnsi"/>
                </w:rPr>
                <w:t>www.polynorge.no</w:t>
              </w:r>
            </w:hyperlink>
          </w:p>
          <w:p w:rsidR="000F6886" w:rsidRDefault="000F6886" w:rsidP="000F6886">
            <w:pPr>
              <w:rPr>
                <w:rFonts w:asciiTheme="minorHAnsi" w:hAnsiTheme="minorHAnsi" w:cstheme="minorHAnsi"/>
              </w:rPr>
            </w:pPr>
            <w:r w:rsidRPr="000F6886">
              <w:rPr>
                <w:rFonts w:asciiTheme="minorHAnsi" w:hAnsiTheme="minorHAnsi" w:cstheme="minorHAnsi"/>
              </w:rPr>
              <w:t xml:space="preserve">Se også en kort framstilling av </w:t>
            </w:r>
            <w:proofErr w:type="gramStart"/>
            <w:r w:rsidRPr="000F6886">
              <w:rPr>
                <w:rFonts w:asciiTheme="minorHAnsi" w:hAnsiTheme="minorHAnsi" w:cstheme="minorHAnsi"/>
                <w:i/>
                <w:iCs/>
              </w:rPr>
              <w:t xml:space="preserve">polyamori  </w:t>
            </w:r>
            <w:r w:rsidRPr="000F6886">
              <w:rPr>
                <w:rFonts w:asciiTheme="minorHAnsi" w:hAnsiTheme="minorHAnsi" w:cstheme="minorHAnsi"/>
              </w:rPr>
              <w:t>på</w:t>
            </w:r>
            <w:proofErr w:type="gramEnd"/>
            <w:r w:rsidRPr="000F6886">
              <w:rPr>
                <w:rFonts w:asciiTheme="minorHAnsi" w:hAnsiTheme="minorHAnsi" w:cstheme="minorHAnsi"/>
              </w:rPr>
              <w:t xml:space="preserve"> Wikipedia: </w:t>
            </w:r>
            <w:hyperlink r:id="rId42" w:history="1">
              <w:r w:rsidRPr="000F6886">
                <w:rPr>
                  <w:rStyle w:val="Hyperkobling"/>
                  <w:rFonts w:asciiTheme="minorHAnsi" w:hAnsiTheme="minorHAnsi" w:cstheme="minorHAnsi"/>
                </w:rPr>
                <w:t>https://no.wikipedia.org/wiki/Polyamori</w:t>
              </w:r>
            </w:hyperlink>
            <w:r w:rsidRPr="000F6886">
              <w:rPr>
                <w:rFonts w:asciiTheme="minorHAnsi" w:hAnsiTheme="minorHAnsi" w:cstheme="minorHAnsi"/>
                <w:u w:val="single"/>
              </w:rPr>
              <w:br/>
            </w:r>
            <w:r w:rsidRPr="000F6886">
              <w:rPr>
                <w:rFonts w:asciiTheme="minorHAnsi" w:hAnsiTheme="minorHAnsi" w:cstheme="minorHAnsi"/>
              </w:rPr>
              <w:t>En fyldigere artikkel (</w:t>
            </w:r>
            <w:proofErr w:type="spellStart"/>
            <w:r w:rsidRPr="000F6886">
              <w:rPr>
                <w:rFonts w:asciiTheme="minorHAnsi" w:hAnsiTheme="minorHAnsi" w:cstheme="minorHAnsi"/>
              </w:rPr>
              <w:t>inkl</w:t>
            </w:r>
            <w:proofErr w:type="spellEnd"/>
            <w:r w:rsidRPr="000F6886">
              <w:rPr>
                <w:rFonts w:asciiTheme="minorHAnsi" w:hAnsiTheme="minorHAnsi" w:cstheme="minorHAnsi"/>
              </w:rPr>
              <w:t xml:space="preserve"> mange lenker) finnes på den engelske versjonen av Wikipedia: </w:t>
            </w:r>
            <w:hyperlink r:id="rId43" w:history="1">
              <w:r w:rsidRPr="000F6886">
                <w:rPr>
                  <w:rStyle w:val="Hyperkobling"/>
                  <w:rFonts w:asciiTheme="minorHAnsi" w:hAnsiTheme="minorHAnsi" w:cstheme="minorHAnsi"/>
                </w:rPr>
                <w:t>https://en.wikipedia.org/wiki/Polyamory</w:t>
              </w:r>
            </w:hyperlink>
          </w:p>
          <w:p w:rsidR="000F6886" w:rsidRPr="000F6886" w:rsidRDefault="000F6886" w:rsidP="000F6886">
            <w:pPr>
              <w:rPr>
                <w:rFonts w:asciiTheme="minorHAnsi" w:hAnsiTheme="minorHAnsi" w:cstheme="minorHAnsi"/>
              </w:rPr>
            </w:pPr>
          </w:p>
          <w:p w:rsidR="000F6886" w:rsidRDefault="000F6886" w:rsidP="000F6886">
            <w:pPr>
              <w:rPr>
                <w:rFonts w:asciiTheme="minorHAnsi" w:hAnsiTheme="minorHAnsi" w:cstheme="minorHAnsi"/>
              </w:rPr>
            </w:pPr>
            <w:r w:rsidRPr="000F6886">
              <w:rPr>
                <w:rFonts w:asciiTheme="minorHAnsi" w:hAnsiTheme="minorHAnsi" w:cstheme="minorHAnsi"/>
              </w:rPr>
              <w:t xml:space="preserve">Fordi Foreningen Fri støtter </w:t>
            </w:r>
            <w:r w:rsidRPr="000F6886">
              <w:rPr>
                <w:rFonts w:asciiTheme="minorHAnsi" w:hAnsiTheme="minorHAnsi" w:cstheme="minorHAnsi"/>
                <w:b/>
                <w:bCs/>
                <w:i/>
                <w:iCs/>
              </w:rPr>
              <w:t xml:space="preserve">alle </w:t>
            </w:r>
            <w:r w:rsidRPr="000F6886">
              <w:rPr>
                <w:rFonts w:asciiTheme="minorHAnsi" w:hAnsiTheme="minorHAnsi" w:cstheme="minorHAnsi"/>
              </w:rPr>
              <w:t>typer seksuelle relasjoner, atferd og handlinger (så lenge det skjer frivillig mellom de involverte), er foreningen også positiv til polyamorøse forhold, gruppesex, o.l.</w:t>
            </w:r>
          </w:p>
          <w:p w:rsidR="000F6886" w:rsidRPr="000F6886" w:rsidRDefault="000F6886" w:rsidP="000F6886">
            <w:pPr>
              <w:rPr>
                <w:rFonts w:asciiTheme="minorHAnsi" w:hAnsiTheme="minorHAnsi" w:cstheme="minorHAnsi"/>
              </w:rPr>
            </w:pPr>
          </w:p>
          <w:p w:rsidR="000F6886" w:rsidRDefault="000F6886" w:rsidP="000F6886">
            <w:pPr>
              <w:rPr>
                <w:rFonts w:asciiTheme="minorHAnsi" w:hAnsiTheme="minorHAnsi" w:cstheme="minorHAnsi"/>
              </w:rPr>
            </w:pPr>
            <w:r w:rsidRPr="000F6886">
              <w:rPr>
                <w:rFonts w:asciiTheme="minorHAnsi" w:hAnsiTheme="minorHAnsi" w:cstheme="minorHAnsi"/>
              </w:rPr>
              <w:t xml:space="preserve">Et aktuelt eksempel på polyamorøse forhold i Norge er et intervju i bladet KK (tidligere: Kvinner og Klær) i november 2018: </w:t>
            </w:r>
            <w:r w:rsidRPr="000F6886">
              <w:rPr>
                <w:rFonts w:asciiTheme="minorHAnsi" w:hAnsiTheme="minorHAnsi" w:cstheme="minorHAnsi"/>
                <w:b/>
                <w:bCs/>
              </w:rPr>
              <w:t xml:space="preserve">«Hanne er samboer med to menn – i tillegg til å ha en kjæreste». </w:t>
            </w:r>
            <w:hyperlink r:id="rId44" w:history="1">
              <w:r w:rsidRPr="000F6886">
                <w:rPr>
                  <w:rStyle w:val="Hyperkobling"/>
                  <w:rFonts w:asciiTheme="minorHAnsi" w:hAnsiTheme="minorHAnsi" w:cstheme="minorHAnsi"/>
                </w:rPr>
                <w:t>https://www.kk.no/livet/hanne-er-samboer-med-to-menn--i-tillegg-til-</w:t>
              </w:r>
              <w:proofErr w:type="spellStart"/>
              <w:r w:rsidRPr="000F6886">
                <w:rPr>
                  <w:rStyle w:val="Hyperkobling"/>
                  <w:rFonts w:asciiTheme="minorHAnsi" w:hAnsiTheme="minorHAnsi" w:cstheme="minorHAnsi"/>
                </w:rPr>
                <w:t>a-ha</w:t>
              </w:r>
              <w:proofErr w:type="spellEnd"/>
              <w:r w:rsidRPr="000F6886">
                <w:rPr>
                  <w:rStyle w:val="Hyperkobling"/>
                  <w:rFonts w:asciiTheme="minorHAnsi" w:hAnsiTheme="minorHAnsi" w:cstheme="minorHAnsi"/>
                </w:rPr>
                <w:t>-en-</w:t>
              </w:r>
              <w:proofErr w:type="spellStart"/>
              <w:r w:rsidRPr="000F6886">
                <w:rPr>
                  <w:rStyle w:val="Hyperkobling"/>
                  <w:rFonts w:asciiTheme="minorHAnsi" w:hAnsiTheme="minorHAnsi" w:cstheme="minorHAnsi"/>
                </w:rPr>
                <w:t>kjaereste</w:t>
              </w:r>
              <w:proofErr w:type="spellEnd"/>
              <w:r w:rsidRPr="000F6886">
                <w:rPr>
                  <w:rStyle w:val="Hyperkobling"/>
                  <w:rFonts w:asciiTheme="minorHAnsi" w:hAnsiTheme="minorHAnsi" w:cstheme="minorHAnsi"/>
                </w:rPr>
                <w:t>/70391815</w:t>
              </w:r>
            </w:hyperlink>
          </w:p>
          <w:p w:rsidR="000F6886" w:rsidRPr="000F6886" w:rsidRDefault="000F6886" w:rsidP="000F6886">
            <w:pPr>
              <w:rPr>
                <w:rFonts w:asciiTheme="minorHAnsi" w:hAnsiTheme="minorHAnsi" w:cstheme="minorHAnsi"/>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Et annet eksempel er to kvinner (</w:t>
            </w:r>
            <w:proofErr w:type="spellStart"/>
            <w:r w:rsidRPr="000F6886">
              <w:rPr>
                <w:rFonts w:asciiTheme="minorHAnsi" w:hAnsiTheme="minorHAnsi" w:cstheme="minorHAnsi"/>
              </w:rPr>
              <w:t>inkl</w:t>
            </w:r>
            <w:proofErr w:type="spellEnd"/>
            <w:r w:rsidRPr="000F6886">
              <w:rPr>
                <w:rFonts w:asciiTheme="minorHAnsi" w:hAnsiTheme="minorHAnsi" w:cstheme="minorHAnsi"/>
              </w:rPr>
              <w:t xml:space="preserve"> den samme Hanne) som forteller om sin polyamorøse praksis på Byas.no, et nettsted som blir driftet av Stavanger Aftenblad: «</w:t>
            </w:r>
            <w:r w:rsidRPr="000F6886">
              <w:rPr>
                <w:rFonts w:asciiTheme="minorHAnsi" w:hAnsiTheme="minorHAnsi" w:cstheme="minorHAnsi"/>
                <w:b/>
                <w:bCs/>
              </w:rPr>
              <w:t>Carina og Hanne har flere kjærester: - Like glad i alle sammen</w:t>
            </w:r>
            <w:r w:rsidRPr="000F6886">
              <w:rPr>
                <w:rFonts w:asciiTheme="minorHAnsi" w:hAnsiTheme="minorHAnsi" w:cstheme="minorHAnsi"/>
              </w:rPr>
              <w:t xml:space="preserve">». </w:t>
            </w:r>
            <w:hyperlink r:id="rId45" w:history="1">
              <w:r w:rsidRPr="000F6886">
                <w:rPr>
                  <w:rStyle w:val="Hyperkobling"/>
                  <w:rFonts w:asciiTheme="minorHAnsi" w:hAnsiTheme="minorHAnsi" w:cstheme="minorHAnsi"/>
                </w:rPr>
                <w:t>https://www.byas.no/livsstil/i/1k9QQB/-Carina-31-og-Hanne-31-har-flere-kjarester---Like-glad-i-alle-sammen</w:t>
              </w:r>
            </w:hyperlink>
          </w:p>
          <w:p w:rsidR="009F0233" w:rsidRPr="00814B0F" w:rsidRDefault="009F0233" w:rsidP="00C165D5">
            <w:pPr>
              <w:rPr>
                <w:rFonts w:asciiTheme="minorHAnsi" w:hAnsiTheme="minorHAnsi" w:cstheme="minorHAnsi"/>
              </w:rPr>
            </w:pPr>
          </w:p>
        </w:tc>
      </w:tr>
    </w:tbl>
    <w:p w:rsidR="002F4837" w:rsidRPr="00814B0F" w:rsidRDefault="002F4837" w:rsidP="002F4837">
      <w:pPr>
        <w:rPr>
          <w:rFonts w:asciiTheme="minorHAnsi" w:hAnsiTheme="minorHAnsi" w:cstheme="minorHAnsi"/>
        </w:rPr>
      </w:pPr>
    </w:p>
    <w:p w:rsidR="002F4837" w:rsidRPr="00814B0F" w:rsidRDefault="002F4837" w:rsidP="002F4837">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2F4837" w:rsidRPr="00814B0F" w:rsidTr="00C165D5">
        <w:tc>
          <w:tcPr>
            <w:tcW w:w="9778" w:type="dxa"/>
          </w:tcPr>
          <w:p w:rsidR="002F4837" w:rsidRPr="00814B0F" w:rsidRDefault="002F4837"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4656" behindDoc="1" locked="0" layoutInCell="1" allowOverlap="1" wp14:anchorId="5A34B44E" wp14:editId="32F601BB">
                  <wp:simplePos x="0" y="0"/>
                  <wp:positionH relativeFrom="column">
                    <wp:posOffset>3810</wp:posOffset>
                  </wp:positionH>
                  <wp:positionV relativeFrom="paragraph">
                    <wp:posOffset>67945</wp:posOffset>
                  </wp:positionV>
                  <wp:extent cx="1979930" cy="1482725"/>
                  <wp:effectExtent l="0" t="0" r="1270" b="3175"/>
                  <wp:wrapThrough wrapText="bothSides">
                    <wp:wrapPolygon edited="0">
                      <wp:start x="0" y="0"/>
                      <wp:lineTo x="0" y="21369"/>
                      <wp:lineTo x="21406" y="21369"/>
                      <wp:lineTo x="21406"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2F4837" w:rsidRPr="00814B0F" w:rsidRDefault="002F4837" w:rsidP="00C165D5">
            <w:pPr>
              <w:rPr>
                <w:rFonts w:asciiTheme="minorHAnsi" w:hAnsiTheme="minorHAnsi" w:cstheme="minorHAnsi"/>
                <w:sz w:val="16"/>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Foreningen FRI er arrangør eller medarrangør av såkalte Skeive Dager og </w:t>
            </w:r>
            <w:proofErr w:type="spellStart"/>
            <w:r w:rsidRPr="000F6886">
              <w:rPr>
                <w:rFonts w:asciiTheme="minorHAnsi" w:hAnsiTheme="minorHAnsi" w:cstheme="minorHAnsi"/>
              </w:rPr>
              <w:t>Pride</w:t>
            </w:r>
            <w:proofErr w:type="spellEnd"/>
            <w:r w:rsidRPr="000F6886">
              <w:rPr>
                <w:rFonts w:asciiTheme="minorHAnsi" w:hAnsiTheme="minorHAnsi" w:cstheme="minorHAnsi"/>
              </w:rPr>
              <w:t>-parader på forskjellige steder i Norge. Også i mange andre vestlige land blir liknende opptog arrangert.</w:t>
            </w:r>
          </w:p>
          <w:p w:rsidR="000F6886" w:rsidRDefault="000F6886" w:rsidP="000F6886">
            <w:pPr>
              <w:rPr>
                <w:rFonts w:asciiTheme="minorHAnsi" w:hAnsiTheme="minorHAnsi" w:cstheme="minorHAnsi"/>
              </w:rPr>
            </w:pPr>
            <w:r w:rsidRPr="000F6886">
              <w:rPr>
                <w:rFonts w:asciiTheme="minorHAnsi" w:hAnsiTheme="minorHAnsi" w:cstheme="minorHAnsi"/>
              </w:rPr>
              <w:br/>
              <w:t xml:space="preserve">Som arrangører promoterer Foreningen FRI (men ikke nødvendigvis alle deltakere!) en visjon om grenseløs seksualitet, i klar opposisjon til tradisjonelle normer og familieverdier med mor, far og barn. </w:t>
            </w:r>
          </w:p>
          <w:p w:rsidR="00196B04" w:rsidRPr="000F6886" w:rsidRDefault="00196B04" w:rsidP="000F6886">
            <w:pPr>
              <w:rPr>
                <w:rFonts w:asciiTheme="minorHAnsi" w:hAnsiTheme="minorHAnsi" w:cstheme="minorHAnsi"/>
              </w:rPr>
            </w:pPr>
          </w:p>
          <w:p w:rsidR="000F6886" w:rsidRDefault="000F6886" w:rsidP="000F6886">
            <w:pPr>
              <w:rPr>
                <w:rFonts w:asciiTheme="minorHAnsi" w:hAnsiTheme="minorHAnsi" w:cstheme="minorHAnsi"/>
              </w:rPr>
            </w:pPr>
            <w:r w:rsidRPr="000F6886">
              <w:rPr>
                <w:rFonts w:asciiTheme="minorHAnsi" w:hAnsiTheme="minorHAnsi" w:cstheme="minorHAnsi"/>
                <w:b/>
                <w:bCs/>
              </w:rPr>
              <w:t xml:space="preserve">Ressursartikler. </w:t>
            </w:r>
            <w:r w:rsidRPr="000F6886">
              <w:rPr>
                <w:rFonts w:asciiTheme="minorHAnsi" w:hAnsiTheme="minorHAnsi" w:cstheme="minorHAnsi"/>
              </w:rPr>
              <w:t>Før man presenterer dette lysbildet, kan det være en god idé å lese noen av artiklene om Skeive dager og regnbueflagget som ligger under headingen «</w:t>
            </w:r>
            <w:proofErr w:type="spellStart"/>
            <w:r w:rsidRPr="000F6886">
              <w:rPr>
                <w:rFonts w:asciiTheme="minorHAnsi" w:hAnsiTheme="minorHAnsi" w:cstheme="minorHAnsi"/>
              </w:rPr>
              <w:t>Pride</w:t>
            </w:r>
            <w:proofErr w:type="spellEnd"/>
            <w:r w:rsidRPr="000F6886">
              <w:rPr>
                <w:rFonts w:asciiTheme="minorHAnsi" w:hAnsiTheme="minorHAnsi" w:cstheme="minorHAnsi"/>
              </w:rPr>
              <w:t xml:space="preserve"> og den radikale kjønnsideologien» i menyen </w:t>
            </w:r>
            <w:r w:rsidRPr="000F6886">
              <w:rPr>
                <w:rFonts w:asciiTheme="minorHAnsi" w:hAnsiTheme="minorHAnsi" w:cstheme="minorHAnsi"/>
                <w:i/>
                <w:iCs/>
              </w:rPr>
              <w:t xml:space="preserve">Nyttige ressurser </w:t>
            </w:r>
            <w:r w:rsidRPr="000F6886">
              <w:rPr>
                <w:rFonts w:asciiTheme="minorHAnsi" w:hAnsiTheme="minorHAnsi" w:cstheme="minorHAnsi"/>
              </w:rPr>
              <w:sym w:font="Wingdings" w:char="F0E0"/>
            </w:r>
            <w:r w:rsidRPr="000F6886">
              <w:rPr>
                <w:rFonts w:asciiTheme="minorHAnsi" w:hAnsiTheme="minorHAnsi" w:cstheme="minorHAnsi"/>
              </w:rPr>
              <w:t xml:space="preserve"> </w:t>
            </w:r>
            <w:r w:rsidRPr="000F6886">
              <w:rPr>
                <w:rFonts w:asciiTheme="minorHAnsi" w:hAnsiTheme="minorHAnsi" w:cstheme="minorHAnsi"/>
                <w:i/>
                <w:iCs/>
              </w:rPr>
              <w:t>Gode og viktige avisartikler</w:t>
            </w:r>
            <w:r w:rsidRPr="000F6886">
              <w:rPr>
                <w:rFonts w:asciiTheme="minorHAnsi" w:hAnsiTheme="minorHAnsi" w:cstheme="minorHAnsi"/>
              </w:rPr>
              <w:t>, på Samlivsbanken.no.</w:t>
            </w:r>
          </w:p>
          <w:p w:rsidR="00196B04" w:rsidRPr="000F6886" w:rsidRDefault="00196B04" w:rsidP="000F6886">
            <w:pPr>
              <w:rPr>
                <w:rFonts w:asciiTheme="minorHAnsi" w:hAnsiTheme="minorHAnsi" w:cstheme="minorHAnsi"/>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Også i Store norske leksikon (www.snl.no) finner man et par nyttige artikler til informasjon og dokumentasjon:</w:t>
            </w:r>
          </w:p>
          <w:p w:rsidR="000F6886" w:rsidRPr="000F6886" w:rsidRDefault="000F6886" w:rsidP="000F6886">
            <w:pPr>
              <w:rPr>
                <w:rFonts w:asciiTheme="minorHAnsi" w:hAnsiTheme="minorHAnsi" w:cstheme="minorHAnsi"/>
              </w:rPr>
            </w:pPr>
            <w:proofErr w:type="spellStart"/>
            <w:r w:rsidRPr="000F6886">
              <w:rPr>
                <w:rFonts w:asciiTheme="minorHAnsi" w:hAnsiTheme="minorHAnsi" w:cstheme="minorHAnsi"/>
              </w:rPr>
              <w:t>Pride</w:t>
            </w:r>
            <w:proofErr w:type="spellEnd"/>
            <w:r w:rsidRPr="000F6886">
              <w:rPr>
                <w:rFonts w:asciiTheme="minorHAnsi" w:hAnsiTheme="minorHAnsi" w:cstheme="minorHAnsi"/>
              </w:rPr>
              <w:t xml:space="preserve"> i </w:t>
            </w:r>
            <w:proofErr w:type="spellStart"/>
            <w:r w:rsidRPr="000F6886">
              <w:rPr>
                <w:rFonts w:asciiTheme="minorHAnsi" w:hAnsiTheme="minorHAnsi" w:cstheme="minorHAnsi"/>
              </w:rPr>
              <w:t>Noreg</w:t>
            </w:r>
            <w:proofErr w:type="spellEnd"/>
            <w:r w:rsidRPr="000F6886">
              <w:rPr>
                <w:rFonts w:asciiTheme="minorHAnsi" w:hAnsiTheme="minorHAnsi" w:cstheme="minorHAnsi"/>
              </w:rPr>
              <w:t xml:space="preserve"> - </w:t>
            </w:r>
            <w:hyperlink r:id="rId47" w:history="1">
              <w:r w:rsidRPr="000F6886">
                <w:rPr>
                  <w:rStyle w:val="Hyperkobling"/>
                  <w:rFonts w:asciiTheme="minorHAnsi" w:hAnsiTheme="minorHAnsi" w:cstheme="minorHAnsi"/>
                </w:rPr>
                <w:t>https://snl.no/Pride_i_Noreg</w:t>
              </w:r>
            </w:hyperlink>
          </w:p>
          <w:p w:rsidR="000F6886" w:rsidRDefault="000F6886" w:rsidP="000F6886">
            <w:pPr>
              <w:rPr>
                <w:rFonts w:asciiTheme="minorHAnsi" w:hAnsiTheme="minorHAnsi" w:cstheme="minorHAnsi"/>
              </w:rPr>
            </w:pPr>
            <w:r w:rsidRPr="000F6886">
              <w:rPr>
                <w:rFonts w:asciiTheme="minorHAnsi" w:hAnsiTheme="minorHAnsi" w:cstheme="minorHAnsi"/>
              </w:rPr>
              <w:t xml:space="preserve">Homobevegelsen i </w:t>
            </w:r>
            <w:proofErr w:type="spellStart"/>
            <w:r w:rsidRPr="000F6886">
              <w:rPr>
                <w:rFonts w:asciiTheme="minorHAnsi" w:hAnsiTheme="minorHAnsi" w:cstheme="minorHAnsi"/>
              </w:rPr>
              <w:t>Noreg</w:t>
            </w:r>
            <w:proofErr w:type="spellEnd"/>
            <w:r w:rsidRPr="000F6886">
              <w:rPr>
                <w:rFonts w:asciiTheme="minorHAnsi" w:hAnsiTheme="minorHAnsi" w:cstheme="minorHAnsi"/>
              </w:rPr>
              <w:t xml:space="preserve"> - </w:t>
            </w:r>
            <w:hyperlink r:id="rId48" w:history="1">
              <w:r w:rsidRPr="000F6886">
                <w:rPr>
                  <w:rStyle w:val="Hyperkobling"/>
                  <w:rFonts w:asciiTheme="minorHAnsi" w:hAnsiTheme="minorHAnsi" w:cstheme="minorHAnsi"/>
                </w:rPr>
                <w:t>https://snl.no/homobevegelsen_i_Noreg</w:t>
              </w:r>
            </w:hyperlink>
          </w:p>
          <w:p w:rsidR="000F6886" w:rsidRPr="000F6886" w:rsidRDefault="000F6886" w:rsidP="000F6886">
            <w:pPr>
              <w:rPr>
                <w:rFonts w:asciiTheme="minorHAnsi" w:hAnsiTheme="minorHAnsi" w:cstheme="minorHAnsi"/>
              </w:rPr>
            </w:pPr>
          </w:p>
          <w:p w:rsidR="000F6886" w:rsidRPr="000F6886" w:rsidRDefault="000F6886" w:rsidP="000F6886">
            <w:pPr>
              <w:rPr>
                <w:rFonts w:asciiTheme="minorHAnsi" w:hAnsiTheme="minorHAnsi" w:cstheme="minorHAnsi"/>
              </w:rPr>
            </w:pPr>
            <w:r w:rsidRPr="000F6886">
              <w:rPr>
                <w:rFonts w:asciiTheme="minorHAnsi" w:hAnsiTheme="minorHAnsi" w:cstheme="minorHAnsi"/>
                <w:b/>
                <w:bCs/>
              </w:rPr>
              <w:t>REGNBUEFLAGGET.</w:t>
            </w:r>
          </w:p>
          <w:p w:rsidR="000F6886" w:rsidRDefault="000F6886" w:rsidP="000F6886">
            <w:pPr>
              <w:rPr>
                <w:rFonts w:asciiTheme="minorHAnsi" w:hAnsiTheme="minorHAnsi" w:cstheme="minorHAnsi"/>
              </w:rPr>
            </w:pPr>
            <w:r w:rsidRPr="000F6886">
              <w:rPr>
                <w:rFonts w:asciiTheme="minorHAnsi" w:hAnsiTheme="minorHAnsi" w:cstheme="minorHAnsi"/>
              </w:rPr>
              <w:t xml:space="preserve">Mange politikere og samfunnsaktører ønsker å tolke regnbueflagget som et symbol for generelt mangfold i samfunnet. En slik forståelse av flaggets budskap er langt på vei deres egen, private definisjon. Den stemmer ikke med historien og med situasjonen rundt om i verden. Helt fra flagget ble designet og brukt første gang i San Francisco i 1978 har flaggets budskap vært </w:t>
            </w:r>
            <w:r w:rsidRPr="000F6886">
              <w:rPr>
                <w:rFonts w:asciiTheme="minorHAnsi" w:hAnsiTheme="minorHAnsi" w:cstheme="minorHAnsi"/>
                <w:b/>
                <w:bCs/>
              </w:rPr>
              <w:t>seksuelt og kjønnspolitisk mangfold</w:t>
            </w:r>
            <w:r w:rsidRPr="000F6886">
              <w:rPr>
                <w:rFonts w:asciiTheme="minorHAnsi" w:hAnsiTheme="minorHAnsi" w:cstheme="minorHAnsi"/>
              </w:rPr>
              <w:t>, og ikke mangfold i allmenn forstand. Det gjelder fortsatt de aller fleste steder over hele verden der flagget blir brukt.</w:t>
            </w:r>
          </w:p>
          <w:p w:rsidR="000F6886" w:rsidRPr="000F6886" w:rsidRDefault="000F6886" w:rsidP="000F6886">
            <w:pPr>
              <w:rPr>
                <w:rFonts w:asciiTheme="minorHAnsi" w:hAnsiTheme="minorHAnsi" w:cstheme="minorHAnsi"/>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Flaggets seksuelle og kjønnspolitiske budskap er entydig i forklaringene av regnbueflagget på diverse nettsider. Nedenfor har vi inkludert beskrivelser av regnbueflagget fra tre representative kilder: (a) Store norske leksikon, (b) nettportalen Ung.no og (c) Wikipedia:</w:t>
            </w:r>
          </w:p>
          <w:p w:rsidR="000F6886" w:rsidRDefault="000F6886" w:rsidP="000F6886">
            <w:pPr>
              <w:rPr>
                <w:rFonts w:asciiTheme="minorHAnsi" w:hAnsiTheme="minorHAnsi" w:cstheme="minorHAnsi"/>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(a) Store norske leksikon (snl.no): </w:t>
            </w:r>
            <w:r w:rsidRPr="000F6886">
              <w:rPr>
                <w:rFonts w:asciiTheme="minorHAnsi" w:hAnsiTheme="minorHAnsi" w:cstheme="minorHAnsi"/>
                <w:b/>
                <w:bCs/>
              </w:rPr>
              <w:t xml:space="preserve">«Regnbogeflagget er </w:t>
            </w:r>
            <w:proofErr w:type="spellStart"/>
            <w:r w:rsidRPr="000F6886">
              <w:rPr>
                <w:rFonts w:asciiTheme="minorHAnsi" w:hAnsiTheme="minorHAnsi" w:cstheme="minorHAnsi"/>
                <w:b/>
                <w:bCs/>
              </w:rPr>
              <w:t>eit</w:t>
            </w:r>
            <w:proofErr w:type="spellEnd"/>
            <w:r w:rsidRPr="000F6886">
              <w:rPr>
                <w:rFonts w:asciiTheme="minorHAnsi" w:hAnsiTheme="minorHAnsi" w:cstheme="minorHAnsi"/>
                <w:b/>
                <w:bCs/>
              </w:rPr>
              <w:t xml:space="preserve"> symbol for homobevegelsen. Flagget blir nytta i feiringa av </w:t>
            </w:r>
            <w:proofErr w:type="spellStart"/>
            <w:r w:rsidRPr="000F6886">
              <w:rPr>
                <w:rFonts w:asciiTheme="minorHAnsi" w:hAnsiTheme="minorHAnsi" w:cstheme="minorHAnsi"/>
                <w:b/>
                <w:bCs/>
              </w:rPr>
              <w:t>pride</w:t>
            </w:r>
            <w:proofErr w:type="spellEnd"/>
            <w:r w:rsidRPr="000F6886">
              <w:rPr>
                <w:rFonts w:asciiTheme="minorHAnsi" w:hAnsiTheme="minorHAnsi" w:cstheme="minorHAnsi"/>
                <w:b/>
                <w:bCs/>
              </w:rPr>
              <w:t xml:space="preserve">, og står for skeivt </w:t>
            </w:r>
            <w:proofErr w:type="spellStart"/>
            <w:r w:rsidRPr="000F6886">
              <w:rPr>
                <w:rFonts w:asciiTheme="minorHAnsi" w:hAnsiTheme="minorHAnsi" w:cstheme="minorHAnsi"/>
                <w:b/>
                <w:bCs/>
              </w:rPr>
              <w:t>mangfald</w:t>
            </w:r>
            <w:proofErr w:type="spellEnd"/>
            <w:r w:rsidRPr="000F6886">
              <w:rPr>
                <w:rFonts w:asciiTheme="minorHAnsi" w:hAnsiTheme="minorHAnsi" w:cstheme="minorHAnsi"/>
                <w:b/>
                <w:bCs/>
              </w:rPr>
              <w:t xml:space="preserve"> og inkludering.» </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(b) Ung.no, driftet av Barne-, ungdoms- og familiedirektoratet: </w:t>
            </w:r>
            <w:r w:rsidRPr="000F6886">
              <w:rPr>
                <w:rFonts w:asciiTheme="minorHAnsi" w:hAnsiTheme="minorHAnsi" w:cstheme="minorHAnsi"/>
                <w:b/>
                <w:bCs/>
              </w:rPr>
              <w:t xml:space="preserve">«Regnbueflagget symboliserer fellesskap og friheten til selv å definere sin identitet, kjærlighet og seksualitet. (…) Symbolikken om mangfold, fellesskap og rettigheter for alle uansett kjønnsidentitet, kjønnsuttrykk og seksuell orientering blir synliggjort hver gang regnbueflagget vises.» </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(c) Artikkelen om regnbueflagget på engelsk Wikipedia (i norsk oversettelse): </w:t>
            </w:r>
            <w:r w:rsidRPr="000F6886">
              <w:rPr>
                <w:rFonts w:asciiTheme="minorHAnsi" w:hAnsiTheme="minorHAnsi" w:cstheme="minorHAnsi"/>
                <w:b/>
                <w:bCs/>
              </w:rPr>
              <w:t>«Regnbueflagget, også kjent som ‘</w:t>
            </w:r>
            <w:proofErr w:type="spellStart"/>
            <w:r w:rsidRPr="000F6886">
              <w:rPr>
                <w:rFonts w:asciiTheme="minorHAnsi" w:hAnsiTheme="minorHAnsi" w:cstheme="minorHAnsi"/>
                <w:b/>
                <w:bCs/>
              </w:rPr>
              <w:t>the</w:t>
            </w:r>
            <w:proofErr w:type="spellEnd"/>
            <w:r w:rsidRPr="000F6886">
              <w:rPr>
                <w:rFonts w:asciiTheme="minorHAnsi" w:hAnsiTheme="minorHAnsi" w:cstheme="minorHAnsi"/>
                <w:b/>
                <w:bCs/>
              </w:rPr>
              <w:t xml:space="preserve"> </w:t>
            </w:r>
            <w:proofErr w:type="spellStart"/>
            <w:r w:rsidRPr="000F6886">
              <w:rPr>
                <w:rFonts w:asciiTheme="minorHAnsi" w:hAnsiTheme="minorHAnsi" w:cstheme="minorHAnsi"/>
                <w:b/>
                <w:bCs/>
              </w:rPr>
              <w:t>gay</w:t>
            </w:r>
            <w:proofErr w:type="spellEnd"/>
            <w:r w:rsidRPr="000F6886">
              <w:rPr>
                <w:rFonts w:asciiTheme="minorHAnsi" w:hAnsiTheme="minorHAnsi" w:cstheme="minorHAnsi"/>
                <w:b/>
                <w:bCs/>
              </w:rPr>
              <w:t xml:space="preserve"> </w:t>
            </w:r>
            <w:proofErr w:type="spellStart"/>
            <w:r w:rsidRPr="000F6886">
              <w:rPr>
                <w:rFonts w:asciiTheme="minorHAnsi" w:hAnsiTheme="minorHAnsi" w:cstheme="minorHAnsi"/>
                <w:b/>
                <w:bCs/>
              </w:rPr>
              <w:t>pride</w:t>
            </w:r>
            <w:proofErr w:type="spellEnd"/>
            <w:r w:rsidRPr="000F6886">
              <w:rPr>
                <w:rFonts w:asciiTheme="minorHAnsi" w:hAnsiTheme="minorHAnsi" w:cstheme="minorHAnsi"/>
                <w:b/>
                <w:bCs/>
              </w:rPr>
              <w:t xml:space="preserve"> </w:t>
            </w:r>
            <w:proofErr w:type="spellStart"/>
            <w:r w:rsidRPr="000F6886">
              <w:rPr>
                <w:rFonts w:asciiTheme="minorHAnsi" w:hAnsiTheme="minorHAnsi" w:cstheme="minorHAnsi"/>
                <w:b/>
                <w:bCs/>
              </w:rPr>
              <w:t>flag</w:t>
            </w:r>
            <w:proofErr w:type="spellEnd"/>
            <w:r w:rsidRPr="000F6886">
              <w:rPr>
                <w:rFonts w:asciiTheme="minorHAnsi" w:hAnsiTheme="minorHAnsi" w:cstheme="minorHAnsi"/>
                <w:b/>
                <w:bCs/>
              </w:rPr>
              <w:t xml:space="preserve">’ eller LHBT </w:t>
            </w:r>
            <w:proofErr w:type="spellStart"/>
            <w:r w:rsidRPr="000F6886">
              <w:rPr>
                <w:rFonts w:asciiTheme="minorHAnsi" w:hAnsiTheme="minorHAnsi" w:cstheme="minorHAnsi"/>
                <w:b/>
                <w:bCs/>
              </w:rPr>
              <w:t>pride</w:t>
            </w:r>
            <w:proofErr w:type="spellEnd"/>
            <w:r w:rsidRPr="000F6886">
              <w:rPr>
                <w:rFonts w:asciiTheme="minorHAnsi" w:hAnsiTheme="minorHAnsi" w:cstheme="minorHAnsi"/>
                <w:b/>
                <w:bCs/>
              </w:rPr>
              <w:t xml:space="preserve">-flagget, er et symbol for lesbisk, homofil, biseksuell og transkjønnet (LHBT) </w:t>
            </w:r>
            <w:proofErr w:type="spellStart"/>
            <w:r w:rsidRPr="000F6886">
              <w:rPr>
                <w:rFonts w:asciiTheme="minorHAnsi" w:hAnsiTheme="minorHAnsi" w:cstheme="minorHAnsi"/>
                <w:b/>
                <w:bCs/>
              </w:rPr>
              <w:t>pride</w:t>
            </w:r>
            <w:proofErr w:type="spellEnd"/>
            <w:r w:rsidRPr="000F6886">
              <w:rPr>
                <w:rFonts w:asciiTheme="minorHAnsi" w:hAnsiTheme="minorHAnsi" w:cstheme="minorHAnsi"/>
                <w:b/>
                <w:bCs/>
              </w:rPr>
              <w:t xml:space="preserve"> og LHBT-bevegelser.» </w:t>
            </w:r>
          </w:p>
          <w:p w:rsidR="000F6886" w:rsidRPr="000F6886" w:rsidRDefault="000F6886" w:rsidP="000F6886">
            <w:pPr>
              <w:rPr>
                <w:rFonts w:asciiTheme="minorHAnsi" w:hAnsiTheme="minorHAnsi" w:cstheme="minorHAnsi"/>
              </w:rPr>
            </w:pPr>
            <w:r w:rsidRPr="000F6886">
              <w:rPr>
                <w:rFonts w:asciiTheme="minorHAnsi" w:hAnsiTheme="minorHAnsi" w:cstheme="minorHAnsi"/>
              </w:rPr>
              <w:t> </w:t>
            </w:r>
          </w:p>
          <w:p w:rsidR="000F6886" w:rsidRDefault="000F6886" w:rsidP="000F6886">
            <w:pPr>
              <w:rPr>
                <w:rFonts w:asciiTheme="minorHAnsi" w:hAnsiTheme="minorHAnsi" w:cstheme="minorHAnsi"/>
                <w:b/>
                <w:bCs/>
                <w:lang w:val="en-US"/>
              </w:rPr>
            </w:pPr>
            <w:r w:rsidRPr="000F6886">
              <w:rPr>
                <w:rFonts w:asciiTheme="minorHAnsi" w:hAnsiTheme="minorHAnsi" w:cstheme="minorHAnsi"/>
                <w:lang w:val="en-US"/>
              </w:rPr>
              <w:t xml:space="preserve">- Den </w:t>
            </w:r>
            <w:proofErr w:type="spellStart"/>
            <w:r w:rsidRPr="000F6886">
              <w:rPr>
                <w:rFonts w:asciiTheme="minorHAnsi" w:hAnsiTheme="minorHAnsi" w:cstheme="minorHAnsi"/>
                <w:lang w:val="en-US"/>
              </w:rPr>
              <w:t>engelske</w:t>
            </w:r>
            <w:proofErr w:type="spellEnd"/>
            <w:r w:rsidRPr="000F6886">
              <w:rPr>
                <w:rFonts w:asciiTheme="minorHAnsi" w:hAnsiTheme="minorHAnsi" w:cstheme="minorHAnsi"/>
                <w:lang w:val="en-US"/>
              </w:rPr>
              <w:t xml:space="preserve"> </w:t>
            </w:r>
            <w:proofErr w:type="spellStart"/>
            <w:r w:rsidRPr="000F6886">
              <w:rPr>
                <w:rFonts w:asciiTheme="minorHAnsi" w:hAnsiTheme="minorHAnsi" w:cstheme="minorHAnsi"/>
                <w:lang w:val="en-US"/>
              </w:rPr>
              <w:t>originalen</w:t>
            </w:r>
            <w:proofErr w:type="spellEnd"/>
            <w:r w:rsidRPr="000F6886">
              <w:rPr>
                <w:rFonts w:asciiTheme="minorHAnsi" w:hAnsiTheme="minorHAnsi" w:cstheme="minorHAnsi"/>
                <w:lang w:val="en-US"/>
              </w:rPr>
              <w:t xml:space="preserve"> </w:t>
            </w:r>
            <w:proofErr w:type="spellStart"/>
            <w:r w:rsidRPr="000F6886">
              <w:rPr>
                <w:rFonts w:asciiTheme="minorHAnsi" w:hAnsiTheme="minorHAnsi" w:cstheme="minorHAnsi"/>
                <w:lang w:val="en-US"/>
              </w:rPr>
              <w:t>på</w:t>
            </w:r>
            <w:proofErr w:type="spellEnd"/>
            <w:r w:rsidRPr="000F6886">
              <w:rPr>
                <w:rFonts w:asciiTheme="minorHAnsi" w:hAnsiTheme="minorHAnsi" w:cstheme="minorHAnsi"/>
                <w:lang w:val="en-US"/>
              </w:rPr>
              <w:t xml:space="preserve"> Wikipedia: </w:t>
            </w:r>
            <w:r w:rsidRPr="000F6886">
              <w:rPr>
                <w:rFonts w:asciiTheme="minorHAnsi" w:hAnsiTheme="minorHAnsi" w:cstheme="minorHAnsi"/>
                <w:b/>
                <w:bCs/>
                <w:lang w:val="en-US"/>
              </w:rPr>
              <w:t>“The rainbow flag, commonly known as the gay pride flag or LGBT pride flag, is a symbol of lesbian, gay, bisexual and transgender (LGBT) pride and LGBT social movements.”</w:t>
            </w:r>
          </w:p>
          <w:p w:rsidR="000F6886" w:rsidRPr="00084A1A" w:rsidRDefault="000F6886" w:rsidP="000F6886">
            <w:pPr>
              <w:rPr>
                <w:rFonts w:asciiTheme="minorHAnsi" w:hAnsiTheme="minorHAnsi" w:cstheme="minorHAnsi"/>
                <w:lang w:val="en-US"/>
              </w:rPr>
            </w:pPr>
          </w:p>
          <w:p w:rsidR="000F6886" w:rsidRPr="000F6886" w:rsidRDefault="000F6886" w:rsidP="000F6886">
            <w:pPr>
              <w:rPr>
                <w:rFonts w:asciiTheme="minorHAnsi" w:hAnsiTheme="minorHAnsi" w:cstheme="minorHAnsi"/>
              </w:rPr>
            </w:pPr>
            <w:r w:rsidRPr="000F6886">
              <w:rPr>
                <w:rFonts w:asciiTheme="minorHAnsi" w:hAnsiTheme="minorHAnsi" w:cstheme="minorHAnsi"/>
              </w:rPr>
              <w:t xml:space="preserve">(* I parentes bemerket: Det gir en viss grunn til ettertanke at det engelske ordet </w:t>
            </w:r>
            <w:proofErr w:type="spellStart"/>
            <w:r w:rsidRPr="000F6886">
              <w:rPr>
                <w:rFonts w:asciiTheme="minorHAnsi" w:hAnsiTheme="minorHAnsi" w:cstheme="minorHAnsi"/>
                <w:b/>
                <w:bCs/>
                <w:i/>
                <w:iCs/>
              </w:rPr>
              <w:t>pride</w:t>
            </w:r>
            <w:proofErr w:type="spellEnd"/>
            <w:r w:rsidRPr="000F6886">
              <w:rPr>
                <w:rFonts w:asciiTheme="minorHAnsi" w:hAnsiTheme="minorHAnsi" w:cstheme="minorHAnsi"/>
              </w:rPr>
              <w:t xml:space="preserve"> ikke bare betyr «</w:t>
            </w:r>
            <w:r w:rsidRPr="000F6886">
              <w:rPr>
                <w:rFonts w:asciiTheme="minorHAnsi" w:hAnsiTheme="minorHAnsi" w:cstheme="minorHAnsi"/>
                <w:b/>
                <w:bCs/>
                <w:i/>
                <w:iCs/>
              </w:rPr>
              <w:t>stolthet, selvfølelse</w:t>
            </w:r>
            <w:r w:rsidRPr="000F6886">
              <w:rPr>
                <w:rFonts w:asciiTheme="minorHAnsi" w:hAnsiTheme="minorHAnsi" w:cstheme="minorHAnsi"/>
              </w:rPr>
              <w:t>», men også «</w:t>
            </w:r>
            <w:proofErr w:type="spellStart"/>
            <w:r w:rsidRPr="000F6886">
              <w:rPr>
                <w:rFonts w:asciiTheme="minorHAnsi" w:hAnsiTheme="minorHAnsi" w:cstheme="minorHAnsi"/>
                <w:b/>
                <w:bCs/>
                <w:i/>
                <w:iCs/>
              </w:rPr>
              <w:t>hovmot</w:t>
            </w:r>
            <w:proofErr w:type="spellEnd"/>
            <w:r w:rsidRPr="000F6886">
              <w:rPr>
                <w:rFonts w:asciiTheme="minorHAnsi" w:hAnsiTheme="minorHAnsi" w:cstheme="minorHAnsi"/>
                <w:b/>
                <w:bCs/>
                <w:i/>
                <w:iCs/>
              </w:rPr>
              <w:t>, overmot</w:t>
            </w:r>
            <w:r w:rsidRPr="000F6886">
              <w:rPr>
                <w:rFonts w:asciiTheme="minorHAnsi" w:hAnsiTheme="minorHAnsi" w:cstheme="minorHAnsi"/>
              </w:rPr>
              <w:t xml:space="preserve">». - Kunnskapsforlagets </w:t>
            </w:r>
            <w:r w:rsidRPr="000F6886">
              <w:rPr>
                <w:rFonts w:asciiTheme="minorHAnsi" w:hAnsiTheme="minorHAnsi" w:cstheme="minorHAnsi"/>
                <w:i/>
                <w:iCs/>
              </w:rPr>
              <w:t>Engelsk-norsk ordbok</w:t>
            </w:r>
            <w:r w:rsidRPr="000F6886">
              <w:rPr>
                <w:rFonts w:asciiTheme="minorHAnsi" w:hAnsiTheme="minorHAnsi" w:cstheme="minorHAnsi"/>
              </w:rPr>
              <w:t>. )</w:t>
            </w:r>
          </w:p>
          <w:p w:rsidR="002F4837" w:rsidRPr="00814B0F" w:rsidRDefault="002F4837" w:rsidP="00C165D5">
            <w:pPr>
              <w:rPr>
                <w:rFonts w:asciiTheme="minorHAnsi" w:hAnsiTheme="minorHAnsi" w:cstheme="minorHAnsi"/>
              </w:rPr>
            </w:pPr>
          </w:p>
        </w:tc>
      </w:tr>
    </w:tbl>
    <w:p w:rsidR="002F4837" w:rsidRPr="00814B0F" w:rsidRDefault="002F4837" w:rsidP="002F4837">
      <w:pPr>
        <w:rPr>
          <w:rFonts w:asciiTheme="minorHAnsi" w:hAnsiTheme="minorHAnsi" w:cstheme="minorHAnsi"/>
        </w:rPr>
      </w:pPr>
    </w:p>
    <w:p w:rsidR="00AC6C1F" w:rsidRPr="00814B0F" w:rsidRDefault="00AC6C1F" w:rsidP="00AC6C1F">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AC6C1F" w:rsidRPr="00814B0F" w:rsidTr="00C165D5">
        <w:tc>
          <w:tcPr>
            <w:tcW w:w="9778" w:type="dxa"/>
          </w:tcPr>
          <w:p w:rsidR="00AC6C1F" w:rsidRPr="00814B0F" w:rsidRDefault="00AC6C1F"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5680" behindDoc="1" locked="0" layoutInCell="1" allowOverlap="1" wp14:anchorId="679DA3A3">
                  <wp:simplePos x="0" y="0"/>
                  <wp:positionH relativeFrom="column">
                    <wp:posOffset>-4445</wp:posOffset>
                  </wp:positionH>
                  <wp:positionV relativeFrom="paragraph">
                    <wp:posOffset>-7102475</wp:posOffset>
                  </wp:positionV>
                  <wp:extent cx="1969200" cy="1476000"/>
                  <wp:effectExtent l="0" t="0" r="0" b="0"/>
                  <wp:wrapTight wrapText="bothSides">
                    <wp:wrapPolygon edited="0">
                      <wp:start x="0" y="0"/>
                      <wp:lineTo x="0" y="21191"/>
                      <wp:lineTo x="21314" y="21191"/>
                      <wp:lineTo x="21314"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eastAsiaTheme="minorEastAsia" w:hAnsiTheme="minorHAnsi" w:cstheme="minorHAnsi"/>
                <w:b/>
                <w:bCs/>
              </w:rPr>
              <w:t>TIPS OG MOMENTER TIL TALEREN</w:t>
            </w:r>
          </w:p>
          <w:p w:rsidR="00AC6C1F" w:rsidRPr="00814B0F" w:rsidRDefault="00AC6C1F" w:rsidP="00C165D5">
            <w:pPr>
              <w:rPr>
                <w:rFonts w:asciiTheme="minorHAnsi" w:eastAsiaTheme="minorEastAsia" w:hAnsiTheme="minorHAnsi" w:cstheme="minorHAnsi"/>
              </w:rPr>
            </w:pP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 xml:space="preserve">Taleren bør lese </w:t>
            </w:r>
            <w:r w:rsidRPr="000F6886">
              <w:rPr>
                <w:rFonts w:asciiTheme="minorHAnsi" w:eastAsiaTheme="minorEastAsia" w:hAnsiTheme="minorHAnsi" w:cstheme="minorHAnsi"/>
                <w:b/>
                <w:bCs/>
              </w:rPr>
              <w:t xml:space="preserve">kapittel 5 i Ekteskapserklæringen </w:t>
            </w:r>
            <w:r w:rsidRPr="000F6886">
              <w:rPr>
                <w:rFonts w:asciiTheme="minorHAnsi" w:eastAsiaTheme="minorEastAsia" w:hAnsiTheme="minorHAnsi" w:cstheme="minorHAnsi"/>
              </w:rPr>
              <w:t xml:space="preserve">grundig og bruke stoff derfra i undervisningen. </w:t>
            </w: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 xml:space="preserve">Flere av punktene på lysbildet forutsetter at man henter stoff fra kapittel 5 i Ekteskapserklæringen. </w:t>
            </w: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 xml:space="preserve">Se også artikler om diskriminering i menyen </w:t>
            </w:r>
            <w:r w:rsidRPr="000F6886">
              <w:rPr>
                <w:rFonts w:asciiTheme="minorHAnsi" w:eastAsiaTheme="minorEastAsia" w:hAnsiTheme="minorHAnsi" w:cstheme="minorHAnsi"/>
                <w:i/>
                <w:iCs/>
              </w:rPr>
              <w:t>Gode og viktige artikler</w:t>
            </w:r>
            <w:r w:rsidRPr="000F6886">
              <w:rPr>
                <w:rFonts w:asciiTheme="minorHAnsi" w:eastAsiaTheme="minorEastAsia" w:hAnsiTheme="minorHAnsi" w:cstheme="minorHAnsi"/>
              </w:rPr>
              <w:t xml:space="preserve"> under hovedmenyen </w:t>
            </w:r>
            <w:r w:rsidRPr="000F6886">
              <w:rPr>
                <w:rFonts w:asciiTheme="minorHAnsi" w:eastAsiaTheme="minorEastAsia" w:hAnsiTheme="minorHAnsi" w:cstheme="minorHAnsi"/>
                <w:i/>
                <w:iCs/>
              </w:rPr>
              <w:t>Nyttige ressurser</w:t>
            </w:r>
            <w:r w:rsidRPr="000F6886">
              <w:rPr>
                <w:rFonts w:asciiTheme="minorHAnsi" w:eastAsiaTheme="minorEastAsia" w:hAnsiTheme="minorHAnsi" w:cstheme="minorHAnsi"/>
              </w:rPr>
              <w:t xml:space="preserve"> på Samlivsbanken.no.</w:t>
            </w: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 </w:t>
            </w: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b/>
                <w:bCs/>
              </w:rPr>
              <w:t>DISKRIMINERING?</w:t>
            </w: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Å skjelne mellom enkjønnet og tokjønnet samliv er en saklig og velbegrunnet differensiering. Det betyr at man tar biologien, barnet, FNs Barnekonvensjon og Bibelen på alvor.</w:t>
            </w:r>
          </w:p>
          <w:p w:rsid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rPr>
              <w:t xml:space="preserve">Å forskjellsbehandle ting og forhold som er ulike, behøver på ingen måte å være diskriminering. Saklig og velbegrunnet forskjellsbehandling på grunn av ulike forutsetninger og kvalifikasjoner, egenskaper og utgangspunkt skjer på mange arenaer og i ulike sammenhenger i samfunnet. </w:t>
            </w:r>
          </w:p>
          <w:p w:rsidR="00196B04" w:rsidRPr="000F6886" w:rsidRDefault="00196B04" w:rsidP="000F6886">
            <w:pPr>
              <w:rPr>
                <w:rFonts w:asciiTheme="minorHAnsi" w:eastAsiaTheme="minorEastAsia" w:hAnsiTheme="minorHAnsi" w:cstheme="minorHAnsi"/>
              </w:rPr>
            </w:pP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b/>
                <w:bCs/>
              </w:rPr>
              <w:t xml:space="preserve">1. Grunnleggende forskjeller. </w:t>
            </w:r>
            <w:r w:rsidRPr="000F6886">
              <w:rPr>
                <w:rFonts w:asciiTheme="minorHAnsi" w:eastAsiaTheme="minorEastAsia" w:hAnsiTheme="minorHAnsi" w:cstheme="minorHAnsi"/>
              </w:rPr>
              <w:t>Bruk stoffet i det første kulepunktet i kapittel 5 i Ekteskapserklæringen.</w:t>
            </w:r>
          </w:p>
          <w:p w:rsidR="00196B04" w:rsidRDefault="00196B04" w:rsidP="000F6886">
            <w:pPr>
              <w:rPr>
                <w:rFonts w:asciiTheme="minorHAnsi" w:eastAsiaTheme="minorEastAsia" w:hAnsiTheme="minorHAnsi" w:cstheme="minorHAnsi"/>
                <w:b/>
                <w:bCs/>
              </w:rPr>
            </w:pP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b/>
                <w:bCs/>
              </w:rPr>
              <w:t xml:space="preserve">2. Menneskerettighetene. </w:t>
            </w:r>
            <w:r w:rsidRPr="000F6886">
              <w:rPr>
                <w:rFonts w:asciiTheme="minorHAnsi" w:eastAsiaTheme="minorEastAsia" w:hAnsiTheme="minorHAnsi" w:cstheme="minorHAnsi"/>
              </w:rPr>
              <w:t>Bruk stoffet i det andre kulepunktet i kapittel 5.</w:t>
            </w:r>
          </w:p>
          <w:p w:rsidR="00196B04" w:rsidRDefault="00196B04" w:rsidP="000F6886">
            <w:pPr>
              <w:rPr>
                <w:rFonts w:asciiTheme="minorHAnsi" w:eastAsiaTheme="minorEastAsia" w:hAnsiTheme="minorHAnsi" w:cstheme="minorHAnsi"/>
                <w:b/>
                <w:bCs/>
              </w:rPr>
            </w:pPr>
          </w:p>
          <w:p w:rsidR="000F6886" w:rsidRPr="000F6886" w:rsidRDefault="000F6886" w:rsidP="000F6886">
            <w:pPr>
              <w:rPr>
                <w:rFonts w:asciiTheme="minorHAnsi" w:eastAsiaTheme="minorEastAsia" w:hAnsiTheme="minorHAnsi" w:cstheme="minorHAnsi"/>
              </w:rPr>
            </w:pPr>
            <w:r w:rsidRPr="000F6886">
              <w:rPr>
                <w:rFonts w:asciiTheme="minorHAnsi" w:eastAsiaTheme="minorEastAsia" w:hAnsiTheme="minorHAnsi" w:cstheme="minorHAnsi"/>
                <w:b/>
                <w:bCs/>
              </w:rPr>
              <w:t xml:space="preserve">3. Barneperspektivet avslører. </w:t>
            </w:r>
            <w:r w:rsidRPr="000F6886">
              <w:rPr>
                <w:rFonts w:asciiTheme="minorHAnsi" w:eastAsiaTheme="minorEastAsia" w:hAnsiTheme="minorHAnsi" w:cstheme="minorHAnsi"/>
              </w:rPr>
              <w:t xml:space="preserve">Bruk stoffet i det siste kulepunktet i kapittel 5 og finn flere momenter på ressursarkene «Voksenperspektiv eller Barneperspektiv?» og «Barneperspektivet» under menyen </w:t>
            </w:r>
            <w:r w:rsidRPr="000F6886">
              <w:rPr>
                <w:rFonts w:asciiTheme="minorHAnsi" w:eastAsiaTheme="minorEastAsia" w:hAnsiTheme="minorHAnsi" w:cstheme="minorHAnsi"/>
                <w:i/>
                <w:iCs/>
              </w:rPr>
              <w:t xml:space="preserve">Nyttige ressurser / Helsides ressursark i 4 farger </w:t>
            </w:r>
            <w:r w:rsidRPr="000F6886">
              <w:rPr>
                <w:rFonts w:asciiTheme="minorHAnsi" w:eastAsiaTheme="minorEastAsia" w:hAnsiTheme="minorHAnsi" w:cstheme="minorHAnsi"/>
              </w:rPr>
              <w:t>på www.Samlivsbanken.no.</w:t>
            </w:r>
          </w:p>
          <w:p w:rsidR="00AC6C1F" w:rsidRPr="00814B0F" w:rsidRDefault="00AC6C1F" w:rsidP="00C165D5">
            <w:pPr>
              <w:rPr>
                <w:rFonts w:asciiTheme="minorHAnsi" w:eastAsiaTheme="minorEastAsia" w:hAnsiTheme="minorHAnsi" w:cstheme="minorHAnsi"/>
              </w:rPr>
            </w:pPr>
          </w:p>
        </w:tc>
      </w:tr>
    </w:tbl>
    <w:p w:rsidR="00AC6C1F" w:rsidRPr="00814B0F" w:rsidRDefault="00AC6C1F" w:rsidP="00AC6C1F">
      <w:pPr>
        <w:rPr>
          <w:rFonts w:asciiTheme="minorHAnsi" w:hAnsiTheme="minorHAnsi" w:cstheme="minorHAnsi"/>
        </w:rPr>
      </w:pPr>
    </w:p>
    <w:p w:rsidR="004D605D" w:rsidRPr="00814B0F" w:rsidRDefault="004D605D" w:rsidP="004D605D">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4D605D" w:rsidRPr="00814B0F" w:rsidTr="00C165D5">
        <w:tc>
          <w:tcPr>
            <w:tcW w:w="9778" w:type="dxa"/>
          </w:tcPr>
          <w:p w:rsidR="004D605D" w:rsidRPr="00814B0F" w:rsidRDefault="004D605D" w:rsidP="004D605D">
            <w:pPr>
              <w:rPr>
                <w:rFonts w:asciiTheme="minorHAnsi" w:hAnsiTheme="minorHAnsi" w:cstheme="minorHAnsi"/>
                <w:b/>
                <w:bCs/>
              </w:rPr>
            </w:pPr>
            <w:r w:rsidRPr="00814B0F">
              <w:rPr>
                <w:rFonts w:asciiTheme="minorHAnsi" w:hAnsiTheme="minorHAnsi" w:cstheme="minorHAnsi"/>
                <w:b/>
                <w:bCs/>
                <w:noProof/>
              </w:rPr>
              <w:drawing>
                <wp:anchor distT="0" distB="0" distL="114300" distR="114300" simplePos="0" relativeHeight="251656704" behindDoc="1" locked="0" layoutInCell="1" allowOverlap="1" wp14:anchorId="01D141CC" wp14:editId="53D5E1FC">
                  <wp:simplePos x="0" y="0"/>
                  <wp:positionH relativeFrom="column">
                    <wp:posOffset>-5715</wp:posOffset>
                  </wp:positionH>
                  <wp:positionV relativeFrom="page">
                    <wp:posOffset>38100</wp:posOffset>
                  </wp:positionV>
                  <wp:extent cx="1972800" cy="1476000"/>
                  <wp:effectExtent l="0" t="0" r="8890" b="0"/>
                  <wp:wrapTight wrapText="bothSides">
                    <wp:wrapPolygon edited="0">
                      <wp:start x="0" y="0"/>
                      <wp:lineTo x="0" y="21191"/>
                      <wp:lineTo x="21489" y="21191"/>
                      <wp:lineTo x="21489"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72800" cy="1476000"/>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4D605D" w:rsidRPr="00814B0F" w:rsidRDefault="004D605D" w:rsidP="004D605D">
            <w:pPr>
              <w:rPr>
                <w:rFonts w:asciiTheme="minorHAnsi" w:hAnsiTheme="minorHAnsi" w:cstheme="minorHAnsi"/>
                <w:b/>
                <w:bCs/>
              </w:rPr>
            </w:pPr>
          </w:p>
          <w:p w:rsidR="004D605D" w:rsidRPr="00814B0F" w:rsidRDefault="004D605D" w:rsidP="004D605D">
            <w:pPr>
              <w:rPr>
                <w:rFonts w:asciiTheme="minorHAnsi" w:hAnsiTheme="minorHAnsi" w:cstheme="minorHAnsi"/>
                <w:b/>
                <w:bCs/>
              </w:rPr>
            </w:pPr>
            <w:r w:rsidRPr="00814B0F">
              <w:rPr>
                <w:rFonts w:asciiTheme="minorHAnsi" w:hAnsiTheme="minorHAnsi" w:cstheme="minorHAnsi"/>
                <w:b/>
                <w:bCs/>
              </w:rPr>
              <w:t xml:space="preserve">Innholdet i de neste lysbildene er en utdypning av det som står i </w:t>
            </w:r>
            <w:r w:rsidRPr="00814B0F">
              <w:rPr>
                <w:rFonts w:asciiTheme="minorHAnsi" w:hAnsiTheme="minorHAnsi" w:cstheme="minorHAnsi"/>
                <w:b/>
                <w:bCs/>
                <w:u w:val="single"/>
              </w:rPr>
              <w:t>kapittel 1-3 i Ekteskapserklæringen</w:t>
            </w:r>
            <w:r w:rsidRPr="00814B0F">
              <w:rPr>
                <w:rFonts w:asciiTheme="minorHAnsi" w:hAnsiTheme="minorHAnsi" w:cstheme="minorHAnsi"/>
                <w:b/>
                <w:bCs/>
              </w:rPr>
              <w:t>.</w:t>
            </w:r>
          </w:p>
          <w:p w:rsidR="004D605D" w:rsidRPr="00814B0F" w:rsidRDefault="004D605D" w:rsidP="004D605D">
            <w:pPr>
              <w:rPr>
                <w:rFonts w:asciiTheme="minorHAnsi" w:hAnsiTheme="minorHAnsi" w:cstheme="minorHAnsi"/>
                <w:b/>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Vi anbefaler taleren å lese gjennom kapittel 1-3 i Ekteskapserklæringen og å bruke stoff derfra i undervisningen. </w:t>
            </w:r>
          </w:p>
          <w:p w:rsid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Vi er kalt til å være mennesker preget av «nåde og sannhet», slik som Jesus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1,14.17). Det betyr blant annet at vi skal møte medmennesker med nåde, kjærlighet, respekt, vennlighet m.m. Samtidig er vi kalt til å stå fast på sannheten som Gud har åpenbart og å avsløre det som kolliderer med Guds vilje, bud og plan for mennesket. Det handler om å «være tro mot sannheten i kjærlighet» (Ef 4,15). Det handler om et både/og – </w:t>
            </w:r>
            <w:r w:rsidRPr="000F6886">
              <w:rPr>
                <w:rFonts w:asciiTheme="minorHAnsi" w:hAnsiTheme="minorHAnsi" w:cstheme="minorHAnsi"/>
                <w:bCs/>
                <w:i/>
                <w:iCs/>
              </w:rPr>
              <w:t>både</w:t>
            </w:r>
            <w:r w:rsidRPr="000F6886">
              <w:rPr>
                <w:rFonts w:asciiTheme="minorHAnsi" w:hAnsiTheme="minorHAnsi" w:cstheme="minorHAnsi"/>
                <w:bCs/>
              </w:rPr>
              <w:t xml:space="preserve"> kjærlighet og sannhet.</w:t>
            </w:r>
          </w:p>
          <w:p w:rsidR="000F6886" w:rsidRDefault="000F6886" w:rsidP="000F6886">
            <w:pPr>
              <w:rPr>
                <w:rFonts w:asciiTheme="minorHAnsi" w:hAnsiTheme="minorHAnsi" w:cstheme="minorHAnsi"/>
                <w:bCs/>
              </w:rPr>
            </w:pPr>
          </w:p>
          <w:p w:rsidR="000F6886" w:rsidRDefault="000F6886" w:rsidP="000F6886">
            <w:pPr>
              <w:rPr>
                <w:rFonts w:asciiTheme="minorHAnsi" w:hAnsiTheme="minorHAnsi" w:cstheme="minorHAnsi"/>
                <w:bCs/>
              </w:rPr>
            </w:pPr>
            <w:r w:rsidRPr="000F6886">
              <w:rPr>
                <w:rFonts w:asciiTheme="minorHAnsi" w:hAnsiTheme="minorHAnsi" w:cstheme="minorHAnsi"/>
                <w:bCs/>
              </w:rPr>
              <w:t>Understrek at budene og kjærligheten hører sammen. Gud har faktisk gitt dem fordi han elsker oss. Se sammenhengen mellom budene og kjærligheten i dette utsagnet av Jesus: «</w:t>
            </w:r>
            <w:r w:rsidRPr="000F6886">
              <w:rPr>
                <w:rFonts w:asciiTheme="minorHAnsi" w:hAnsiTheme="minorHAnsi" w:cstheme="minorHAnsi"/>
                <w:bCs/>
                <w:i/>
                <w:iCs/>
              </w:rPr>
              <w:t xml:space="preserve">Hvis dere holder mine bud, blir dere i min kjærlighet, slik jeg har holdt min Fars bud og blir i hans kjærlighet» </w:t>
            </w:r>
            <w:r w:rsidRPr="000F6886">
              <w:rPr>
                <w:rFonts w:asciiTheme="minorHAnsi" w:hAnsiTheme="minorHAnsi" w:cstheme="minorHAnsi"/>
                <w:bCs/>
              </w:rPr>
              <w:t>(</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15,10).</w:t>
            </w:r>
          </w:p>
          <w:p w:rsidR="000F6886" w:rsidRP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 Illustrasjonen viser kvinnen som er blitt grepet i hor og ført fram for Jesus, beskrevet i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8,2-11.</w:t>
            </w:r>
          </w:p>
          <w:p w:rsidR="000F6886" w:rsidRDefault="000F6886" w:rsidP="000F6886">
            <w:pPr>
              <w:rPr>
                <w:rFonts w:asciiTheme="minorHAnsi" w:hAnsiTheme="minorHAnsi" w:cstheme="minorHAnsi"/>
                <w:bCs/>
              </w:rPr>
            </w:pPr>
          </w:p>
          <w:p w:rsidR="000F6886" w:rsidRPr="000F6886" w:rsidRDefault="000F6886" w:rsidP="000F6886">
            <w:pPr>
              <w:rPr>
                <w:rFonts w:asciiTheme="minorHAnsi" w:hAnsiTheme="minorHAnsi" w:cstheme="minorHAnsi"/>
                <w:bCs/>
              </w:rPr>
            </w:pPr>
            <w:r w:rsidRPr="000F6886">
              <w:rPr>
                <w:rFonts w:asciiTheme="minorHAnsi" w:hAnsiTheme="minorHAnsi" w:cstheme="minorHAnsi"/>
                <w:bCs/>
              </w:rPr>
              <w:t xml:space="preserve">Møtet mellom Jesus og kvinnen avsluttes slik: </w:t>
            </w:r>
            <w:r w:rsidRPr="000F6886">
              <w:rPr>
                <w:rFonts w:asciiTheme="minorHAnsi" w:hAnsiTheme="minorHAnsi" w:cstheme="minorHAnsi"/>
                <w:b/>
                <w:bCs/>
              </w:rPr>
              <w:t xml:space="preserve">«Heller ikke jeg fordømmer deg. Gå bort, og synd ikke mer fra nå av!» </w:t>
            </w:r>
            <w:proofErr w:type="spellStart"/>
            <w:r w:rsidRPr="000F6886">
              <w:rPr>
                <w:rFonts w:asciiTheme="minorHAnsi" w:hAnsiTheme="minorHAnsi" w:cstheme="minorHAnsi"/>
                <w:bCs/>
              </w:rPr>
              <w:t>Joh</w:t>
            </w:r>
            <w:proofErr w:type="spellEnd"/>
            <w:r w:rsidRPr="000F6886">
              <w:rPr>
                <w:rFonts w:asciiTheme="minorHAnsi" w:hAnsiTheme="minorHAnsi" w:cstheme="minorHAnsi"/>
                <w:bCs/>
              </w:rPr>
              <w:t xml:space="preserve"> 8,11. </w:t>
            </w:r>
          </w:p>
          <w:p w:rsidR="004D605D" w:rsidRPr="00814B0F" w:rsidRDefault="004D605D" w:rsidP="00C165D5">
            <w:pPr>
              <w:jc w:val="center"/>
              <w:rPr>
                <w:rFonts w:asciiTheme="minorHAnsi" w:hAnsiTheme="minorHAnsi" w:cstheme="minorHAnsi"/>
              </w:rPr>
            </w:pPr>
          </w:p>
        </w:tc>
      </w:tr>
    </w:tbl>
    <w:p w:rsidR="004D605D" w:rsidRPr="00814B0F" w:rsidRDefault="004D605D" w:rsidP="004D605D">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b/>
                <w:bCs/>
              </w:rPr>
            </w:pPr>
            <w:r w:rsidRPr="00814B0F">
              <w:rPr>
                <w:rFonts w:asciiTheme="minorHAnsi" w:hAnsiTheme="minorHAnsi" w:cstheme="minorHAnsi"/>
                <w:noProof/>
              </w:rPr>
              <w:drawing>
                <wp:anchor distT="0" distB="0" distL="114300" distR="114300" simplePos="0" relativeHeight="251657728" behindDoc="1" locked="0" layoutInCell="1" allowOverlap="1" wp14:anchorId="6F672065" wp14:editId="6252C630">
                  <wp:simplePos x="0" y="0"/>
                  <wp:positionH relativeFrom="column">
                    <wp:posOffset>-4163</wp:posOffset>
                  </wp:positionH>
                  <wp:positionV relativeFrom="paragraph">
                    <wp:posOffset>23495</wp:posOffset>
                  </wp:positionV>
                  <wp:extent cx="1969200" cy="1476000"/>
                  <wp:effectExtent l="0" t="0" r="0" b="0"/>
                  <wp:wrapTight wrapText="bothSides">
                    <wp:wrapPolygon edited="0">
                      <wp:start x="0" y="0"/>
                      <wp:lineTo x="0" y="21191"/>
                      <wp:lineTo x="21314" y="21191"/>
                      <wp:lineTo x="21314" y="0"/>
                      <wp:lineTo x="0"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8978A9" w:rsidRDefault="001D19A7" w:rsidP="00C165D5">
            <w:pPr>
              <w:rPr>
                <w:rFonts w:asciiTheme="minorHAnsi" w:hAnsiTheme="minorHAnsi" w:cstheme="minorHAnsi"/>
              </w:rPr>
            </w:pPr>
            <w:r w:rsidRPr="00814B0F">
              <w:rPr>
                <w:rFonts w:asciiTheme="minorHAnsi" w:hAnsiTheme="minorHAnsi" w:cstheme="minorHAnsi"/>
              </w:rPr>
              <w:t>Det er viktig å stadig understreke</w:t>
            </w:r>
            <w:r w:rsidR="008978A9" w:rsidRPr="00814B0F">
              <w:rPr>
                <w:rFonts w:asciiTheme="minorHAnsi" w:hAnsiTheme="minorHAnsi" w:cstheme="minorHAnsi"/>
              </w:rPr>
              <w:t xml:space="preserve"> hvilke holdninger </w:t>
            </w:r>
            <w:r w:rsidRPr="00814B0F">
              <w:rPr>
                <w:rFonts w:asciiTheme="minorHAnsi" w:hAnsiTheme="minorHAnsi" w:cstheme="minorHAnsi"/>
              </w:rPr>
              <w:t xml:space="preserve">Jesus kaller oss til </w:t>
            </w:r>
            <w:r w:rsidR="008978A9" w:rsidRPr="00814B0F">
              <w:rPr>
                <w:rFonts w:asciiTheme="minorHAnsi" w:hAnsiTheme="minorHAnsi" w:cstheme="minorHAnsi"/>
              </w:rPr>
              <w:t xml:space="preserve">å møte </w:t>
            </w:r>
            <w:r w:rsidRPr="00814B0F">
              <w:rPr>
                <w:rFonts w:asciiTheme="minorHAnsi" w:hAnsiTheme="minorHAnsi" w:cstheme="minorHAnsi"/>
              </w:rPr>
              <w:t xml:space="preserve">andre mennesker med – også </w:t>
            </w:r>
            <w:r w:rsidR="008978A9" w:rsidRPr="00814B0F">
              <w:rPr>
                <w:rFonts w:asciiTheme="minorHAnsi" w:hAnsiTheme="minorHAnsi" w:cstheme="minorHAnsi"/>
              </w:rPr>
              <w:t>våre meningsmotstandere. De fire stikkordene på dette lysbildet vil gi hjelp til det.</w:t>
            </w:r>
          </w:p>
          <w:p w:rsidR="00196B04" w:rsidRPr="00814B0F" w:rsidRDefault="00196B04" w:rsidP="00C165D5">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Taleren kan kort gå gjennom de fire punktene, eller utdype dem med flere </w:t>
            </w:r>
            <w:proofErr w:type="spellStart"/>
            <w:r w:rsidRPr="00196B04">
              <w:rPr>
                <w:rFonts w:asciiTheme="minorHAnsi" w:hAnsiTheme="minorHAnsi" w:cstheme="minorHAnsi"/>
              </w:rPr>
              <w:t>bibelvers</w:t>
            </w:r>
            <w:proofErr w:type="spellEnd"/>
            <w:r w:rsidRPr="00196B04">
              <w:rPr>
                <w:rFonts w:asciiTheme="minorHAnsi" w:hAnsiTheme="minorHAnsi" w:cstheme="minorHAnsi"/>
              </w:rPr>
              <w:t xml:space="preserve"> og momenter, dersom det er tid og sted for det.</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 </w:t>
            </w:r>
            <w:r w:rsidRPr="00196B04">
              <w:rPr>
                <w:rFonts w:asciiTheme="minorHAnsi" w:hAnsiTheme="minorHAnsi" w:cstheme="minorHAnsi"/>
                <w:b/>
                <w:bCs/>
              </w:rPr>
              <w:t xml:space="preserve">JESU KALL: </w:t>
            </w:r>
            <w:r w:rsidRPr="00196B04">
              <w:rPr>
                <w:rFonts w:asciiTheme="minorHAnsi" w:hAnsiTheme="minorHAnsi" w:cstheme="minorHAnsi"/>
              </w:rPr>
              <w:t>Kristne er kalt til å elske alle mennesker med kristen nestekjærlighet, selvsagt også personer med homofile, bifile og transseksuelle følelser – og alle andre seksuelle varianter. Men det betyr ikke at vi av den grunn er nødt til å omde</w:t>
            </w:r>
            <w:r w:rsidRPr="00196B04">
              <w:rPr>
                <w:rFonts w:asciiTheme="minorHAnsi" w:hAnsiTheme="minorHAnsi" w:cstheme="minorHAnsi"/>
              </w:rPr>
              <w:softHyphen/>
              <w:t xml:space="preserve">finere hele vår teologi om ekteskap og samliv. </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 </w:t>
            </w:r>
            <w:r w:rsidRPr="00196B04">
              <w:rPr>
                <w:rFonts w:asciiTheme="minorHAnsi" w:hAnsiTheme="minorHAnsi" w:cstheme="minorHAnsi"/>
                <w:b/>
                <w:bCs/>
              </w:rPr>
              <w:t xml:space="preserve">IDEALET: </w:t>
            </w:r>
            <w:r w:rsidRPr="00196B04">
              <w:rPr>
                <w:rFonts w:asciiTheme="minorHAnsi" w:hAnsiTheme="minorHAnsi" w:cstheme="minorHAnsi"/>
              </w:rPr>
              <w:t>Det bibelske idealet som vi må strekke oss etter, er å være «tro mot sannheten i kjærlighet» (Ef 4,15). Med andre ord: Å ha en holdning av «nåde og sannhet» (</w:t>
            </w:r>
            <w:proofErr w:type="spellStart"/>
            <w:r w:rsidRPr="00196B04">
              <w:rPr>
                <w:rFonts w:asciiTheme="minorHAnsi" w:hAnsiTheme="minorHAnsi" w:cstheme="minorHAnsi"/>
              </w:rPr>
              <w:t>Joh</w:t>
            </w:r>
            <w:proofErr w:type="spellEnd"/>
            <w:r w:rsidRPr="00196B04">
              <w:rPr>
                <w:rFonts w:asciiTheme="minorHAnsi" w:hAnsiTheme="minorHAnsi" w:cstheme="minorHAnsi"/>
              </w:rPr>
              <w:t xml:space="preserve"> 1,14.17) i møte med andre mennesker, og i omtalen av dem når vi snakker med andre.</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Å </w:t>
            </w:r>
            <w:r w:rsidRPr="00196B04">
              <w:rPr>
                <w:rFonts w:asciiTheme="minorHAnsi" w:hAnsiTheme="minorHAnsi" w:cstheme="minorHAnsi"/>
                <w:i/>
                <w:iCs/>
              </w:rPr>
              <w:t xml:space="preserve">bygge broer </w:t>
            </w:r>
            <w:r w:rsidRPr="00196B04">
              <w:rPr>
                <w:rFonts w:asciiTheme="minorHAnsi" w:hAnsiTheme="minorHAnsi" w:cstheme="minorHAnsi"/>
              </w:rPr>
              <w:t>av nåde og kjærlighet handler om å vise respekt, vennlighet, likeverd, empati, tillit og andre bibelske holdninger overfor medmennesker som tenker og lever annerledes enn oss.</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i/>
                <w:iCs/>
              </w:rPr>
              <w:t>Å trekke grenser</w:t>
            </w:r>
            <w:r w:rsidRPr="00196B04">
              <w:rPr>
                <w:rFonts w:asciiTheme="minorHAnsi" w:hAnsiTheme="minorHAnsi" w:cstheme="minorHAnsi"/>
              </w:rPr>
              <w:t xml:space="preserve"> med Guds sannhet betyr at vi må si: </w:t>
            </w:r>
            <w:r w:rsidRPr="00196B04">
              <w:rPr>
                <w:rFonts w:asciiTheme="minorHAnsi" w:hAnsiTheme="minorHAnsi" w:cstheme="minorHAnsi"/>
                <w:iCs/>
              </w:rPr>
              <w:t>«Jeg vil gjerne være din venn/</w:t>
            </w:r>
            <w:r>
              <w:rPr>
                <w:rFonts w:asciiTheme="minorHAnsi" w:hAnsiTheme="minorHAnsi" w:cstheme="minorHAnsi"/>
                <w:iCs/>
              </w:rPr>
              <w:t xml:space="preserve"> </w:t>
            </w:r>
            <w:r w:rsidRPr="00196B04">
              <w:rPr>
                <w:rFonts w:asciiTheme="minorHAnsi" w:hAnsiTheme="minorHAnsi" w:cstheme="minorHAnsi"/>
                <w:iCs/>
              </w:rPr>
              <w:t>medarbeider/</w:t>
            </w:r>
            <w:r>
              <w:rPr>
                <w:rFonts w:asciiTheme="minorHAnsi" w:hAnsiTheme="minorHAnsi" w:cstheme="minorHAnsi"/>
                <w:iCs/>
              </w:rPr>
              <w:t xml:space="preserve"> </w:t>
            </w:r>
            <w:r w:rsidRPr="00196B04">
              <w:rPr>
                <w:rFonts w:asciiTheme="minorHAnsi" w:hAnsiTheme="minorHAnsi" w:cstheme="minorHAnsi"/>
                <w:iCs/>
              </w:rPr>
              <w:t>slektning og ha en god relasjon til deg, men jeg kan ikke la meg presse til å oppgi min overbevisning om hva jeg mener er sant, godt og rett. Jeg håper uansett at vi begge kan respektere hverandres overbevisning og ha en god relasjon.»</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 </w:t>
            </w:r>
            <w:r w:rsidRPr="00196B04">
              <w:rPr>
                <w:rFonts w:asciiTheme="minorHAnsi" w:hAnsiTheme="minorHAnsi" w:cstheme="minorHAnsi"/>
                <w:b/>
                <w:bCs/>
              </w:rPr>
              <w:t xml:space="preserve">SVARET: </w:t>
            </w:r>
            <w:r w:rsidRPr="00196B04">
              <w:rPr>
                <w:rFonts w:asciiTheme="minorHAnsi" w:hAnsiTheme="minorHAnsi" w:cstheme="minorHAnsi"/>
              </w:rPr>
              <w:t xml:space="preserve">Understrek sannheten om at vi alle </w:t>
            </w:r>
            <w:r>
              <w:rPr>
                <w:rFonts w:asciiTheme="minorHAnsi" w:hAnsiTheme="minorHAnsi" w:cstheme="minorHAnsi"/>
              </w:rPr>
              <w:t xml:space="preserve">er </w:t>
            </w:r>
            <w:r w:rsidRPr="00196B04">
              <w:rPr>
                <w:rFonts w:asciiTheme="minorHAnsi" w:hAnsiTheme="minorHAnsi" w:cstheme="minorHAnsi"/>
              </w:rPr>
              <w:t>i samme båt, og at vi alle har samme behov for Guds nåde, tilgivelse og kraft.</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 </w:t>
            </w:r>
            <w:r w:rsidRPr="00196B04">
              <w:rPr>
                <w:rFonts w:asciiTheme="minorHAnsi" w:hAnsiTheme="minorHAnsi" w:cstheme="minorHAnsi"/>
                <w:b/>
                <w:bCs/>
              </w:rPr>
              <w:t xml:space="preserve">OPPGJØR? </w:t>
            </w:r>
            <w:r w:rsidRPr="00196B04">
              <w:rPr>
                <w:rFonts w:asciiTheme="minorHAnsi" w:hAnsiTheme="minorHAnsi" w:cstheme="minorHAnsi"/>
              </w:rPr>
              <w:t>Hvilke holdninger har vi overfor seksuelle minoriteter? Som kristne trenger vi alle at Guds kjærlighet, som er utøst i våre hjerter (Rom 5,5), får stadig mer plass i livet vårt.</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Taleren kan kommentere eller utdype dette punktet med bibelske eller personlige eksempler, eller på forhånd spørre en av tilhørerne om å gi et vitnesbyrd, en personlig erfaring e.l.</w:t>
            </w:r>
          </w:p>
          <w:p w:rsidR="00196B04" w:rsidRPr="00196B04" w:rsidRDefault="00196B04" w:rsidP="00196B04">
            <w:pPr>
              <w:rPr>
                <w:rFonts w:asciiTheme="minorHAnsi" w:hAnsiTheme="minorHAnsi" w:cstheme="minorHAnsi"/>
              </w:rPr>
            </w:pPr>
            <w:r w:rsidRPr="00196B04">
              <w:rPr>
                <w:rFonts w:asciiTheme="minorHAnsi" w:hAnsiTheme="minorHAnsi" w:cstheme="minorHAnsi"/>
                <w:b/>
                <w:bCs/>
              </w:rPr>
              <w:t> </w:t>
            </w:r>
          </w:p>
          <w:p w:rsidR="00196B04" w:rsidRPr="00196B04" w:rsidRDefault="00196B04" w:rsidP="00196B04">
            <w:pPr>
              <w:rPr>
                <w:rFonts w:asciiTheme="minorHAnsi" w:hAnsiTheme="minorHAnsi" w:cstheme="minorHAnsi"/>
              </w:rPr>
            </w:pPr>
            <w:r w:rsidRPr="00196B04">
              <w:rPr>
                <w:rFonts w:asciiTheme="minorHAnsi" w:hAnsiTheme="minorHAnsi" w:cstheme="minorHAnsi"/>
                <w:b/>
                <w:bCs/>
              </w:rPr>
              <w:t>* BØNN.</w:t>
            </w:r>
            <w:r w:rsidRPr="00196B04">
              <w:rPr>
                <w:rFonts w:asciiTheme="minorHAnsi" w:hAnsiTheme="minorHAnsi" w:cstheme="minorHAnsi"/>
              </w:rPr>
              <w:t xml:space="preserve"> Avslutt gjerne kommentarene til dette lysbildet med en kort bønn før undervisningen fortsetter.</w:t>
            </w:r>
          </w:p>
          <w:p w:rsidR="008978A9" w:rsidRPr="00814B0F" w:rsidRDefault="008978A9" w:rsidP="00C165D5">
            <w:pPr>
              <w:rPr>
                <w:rFonts w:asciiTheme="minorHAnsi" w:hAnsiTheme="minorHAnsi" w:cstheme="minorHAnsi"/>
              </w:rPr>
            </w:pPr>
          </w:p>
        </w:tc>
      </w:tr>
    </w:tbl>
    <w:p w:rsidR="008978A9" w:rsidRPr="00814B0F" w:rsidRDefault="008978A9" w:rsidP="008978A9">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8752" behindDoc="1" locked="0" layoutInCell="1" allowOverlap="1" wp14:anchorId="4592173A" wp14:editId="1091F486">
                  <wp:simplePos x="0" y="0"/>
                  <wp:positionH relativeFrom="column">
                    <wp:posOffset>22225</wp:posOffset>
                  </wp:positionH>
                  <wp:positionV relativeFrom="paragraph">
                    <wp:posOffset>38735</wp:posOffset>
                  </wp:positionV>
                  <wp:extent cx="1979930" cy="1482725"/>
                  <wp:effectExtent l="0" t="0" r="1270" b="3175"/>
                  <wp:wrapThrough wrapText="bothSides">
                    <wp:wrapPolygon edited="0">
                      <wp:start x="0" y="0"/>
                      <wp:lineTo x="0" y="21369"/>
                      <wp:lineTo x="21406" y="21369"/>
                      <wp:lineTo x="21406" y="0"/>
                      <wp:lineTo x="0" y="0"/>
                    </wp:wrapPolygon>
                  </wp:wrapThrough>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Les tekstene høyt og legg vekt på at Jesus bekrefter ekteskapet mellom mann og kvinne fra skapelsesberetningen i Det gamle testamente. </w:t>
            </w:r>
          </w:p>
          <w:p w:rsidR="00196B04" w:rsidRPr="00196B04" w:rsidRDefault="00196B04" w:rsidP="00196B04">
            <w:pPr>
              <w:rPr>
                <w:rFonts w:asciiTheme="minorHAnsi" w:hAnsiTheme="minorHAnsi" w:cstheme="minorHAnsi"/>
              </w:rPr>
            </w:pPr>
            <w:r w:rsidRPr="00196B04">
              <w:rPr>
                <w:rFonts w:asciiTheme="minorHAnsi" w:hAnsiTheme="minorHAnsi" w:cstheme="minorHAnsi"/>
              </w:rPr>
              <w:t> </w:t>
            </w:r>
          </w:p>
          <w:p w:rsidR="00196B04" w:rsidRPr="00196B04" w:rsidRDefault="00196B04" w:rsidP="00196B04">
            <w:pPr>
              <w:rPr>
                <w:rFonts w:asciiTheme="minorHAnsi" w:hAnsiTheme="minorHAnsi" w:cstheme="minorHAnsi"/>
              </w:rPr>
            </w:pPr>
            <w:r w:rsidRPr="00196B04">
              <w:rPr>
                <w:rFonts w:asciiTheme="minorHAnsi" w:hAnsiTheme="minorHAnsi" w:cstheme="minorHAnsi"/>
              </w:rPr>
              <w:t>Se også ressursarket «</w:t>
            </w:r>
            <w:r w:rsidR="00C12F29">
              <w:rPr>
                <w:rFonts w:asciiTheme="minorHAnsi" w:hAnsiTheme="minorHAnsi" w:cstheme="minorHAnsi"/>
              </w:rPr>
              <w:t xml:space="preserve">Ingen tvil om hva </w:t>
            </w:r>
            <w:r w:rsidRPr="00196B04">
              <w:rPr>
                <w:rFonts w:asciiTheme="minorHAnsi" w:hAnsiTheme="minorHAnsi" w:cstheme="minorHAnsi"/>
              </w:rPr>
              <w:t>Jesus</w:t>
            </w:r>
            <w:r w:rsidR="00C12F29">
              <w:rPr>
                <w:rFonts w:asciiTheme="minorHAnsi" w:hAnsiTheme="minorHAnsi" w:cstheme="minorHAnsi"/>
              </w:rPr>
              <w:t xml:space="preserve"> mente</w:t>
            </w:r>
            <w:r w:rsidRPr="00196B04">
              <w:rPr>
                <w:rFonts w:asciiTheme="minorHAnsi" w:hAnsiTheme="minorHAnsi" w:cstheme="minorHAnsi"/>
              </w:rPr>
              <w:t xml:space="preserve">» under punktet </w:t>
            </w:r>
            <w:r w:rsidRPr="00196B04">
              <w:rPr>
                <w:rFonts w:asciiTheme="minorHAnsi" w:hAnsiTheme="minorHAnsi" w:cstheme="minorHAnsi"/>
                <w:i/>
                <w:iCs/>
              </w:rPr>
              <w:t>Helsides ressursark i 4 farger</w:t>
            </w:r>
            <w:r w:rsidRPr="00196B04">
              <w:rPr>
                <w:rFonts w:asciiTheme="minorHAnsi" w:hAnsiTheme="minorHAnsi" w:cstheme="minorHAnsi"/>
              </w:rPr>
              <w:t xml:space="preserve"> i hovedmenyen </w:t>
            </w:r>
            <w:r w:rsidRPr="00196B04">
              <w:rPr>
                <w:rFonts w:asciiTheme="minorHAnsi" w:hAnsiTheme="minorHAnsi" w:cstheme="minorHAnsi"/>
                <w:i/>
                <w:iCs/>
              </w:rPr>
              <w:t>Nyttige ressurser</w:t>
            </w:r>
            <w:r w:rsidRPr="00196B04">
              <w:rPr>
                <w:rFonts w:asciiTheme="minorHAnsi" w:hAnsiTheme="minorHAnsi" w:cstheme="minorHAnsi"/>
              </w:rPr>
              <w:t xml:space="preserve"> på Samlivsbanken.no.</w:t>
            </w:r>
          </w:p>
          <w:p w:rsidR="008978A9" w:rsidRPr="00814B0F" w:rsidRDefault="008978A9" w:rsidP="00C165D5">
            <w:pPr>
              <w:rPr>
                <w:rFonts w:asciiTheme="minorHAnsi" w:hAnsiTheme="minorHAnsi" w:cstheme="minorHAnsi"/>
              </w:rPr>
            </w:pPr>
          </w:p>
        </w:tc>
      </w:tr>
    </w:tbl>
    <w:p w:rsidR="00C72648" w:rsidRPr="00814B0F" w:rsidRDefault="00C72648" w:rsidP="00C72648">
      <w:pPr>
        <w:rPr>
          <w:rFonts w:asciiTheme="minorHAnsi" w:hAnsiTheme="minorHAnsi" w:cstheme="minorHAnsi"/>
        </w:rPr>
      </w:pPr>
    </w:p>
    <w:p w:rsidR="00C72648" w:rsidRPr="00814B0F" w:rsidRDefault="00C72648" w:rsidP="00C72648">
      <w:pPr>
        <w:rPr>
          <w:rFonts w:asciiTheme="minorHAnsi" w:hAnsiTheme="minorHAnsi" w:cstheme="minorHAnsi"/>
        </w:rPr>
      </w:pPr>
    </w:p>
    <w:tbl>
      <w:tblPr>
        <w:tblStyle w:val="Tabellrutenett"/>
        <w:tblW w:w="0" w:type="auto"/>
        <w:tblBorders>
          <w:insideH w:val="none" w:sz="0" w:space="0" w:color="auto"/>
          <w:insideV w:val="none" w:sz="0" w:space="0" w:color="auto"/>
        </w:tblBorders>
        <w:tblCellMar>
          <w:top w:w="340" w:type="dxa"/>
          <w:left w:w="340" w:type="dxa"/>
          <w:bottom w:w="340" w:type="dxa"/>
          <w:right w:w="284" w:type="dxa"/>
        </w:tblCellMar>
        <w:tblLook w:val="04A0" w:firstRow="1" w:lastRow="0" w:firstColumn="1" w:lastColumn="0" w:noHBand="0" w:noVBand="1"/>
      </w:tblPr>
      <w:tblGrid>
        <w:gridCol w:w="9696"/>
      </w:tblGrid>
      <w:tr w:rsidR="00C72648" w:rsidRPr="00814B0F" w:rsidTr="00743D6E">
        <w:tc>
          <w:tcPr>
            <w:tcW w:w="9696" w:type="dxa"/>
          </w:tcPr>
          <w:p w:rsidR="00C72648" w:rsidRPr="00814B0F" w:rsidRDefault="00C72648" w:rsidP="00743D6E">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5920" behindDoc="1" locked="0" layoutInCell="1" allowOverlap="1" wp14:anchorId="2B99861C" wp14:editId="3BBAB8D0">
                  <wp:simplePos x="0" y="0"/>
                  <wp:positionH relativeFrom="column">
                    <wp:posOffset>-2540</wp:posOffset>
                  </wp:positionH>
                  <wp:positionV relativeFrom="page">
                    <wp:posOffset>1905</wp:posOffset>
                  </wp:positionV>
                  <wp:extent cx="1979930" cy="1482725"/>
                  <wp:effectExtent l="0" t="0" r="1270" b="3175"/>
                  <wp:wrapThrough wrapText="bothSides">
                    <wp:wrapPolygon edited="0">
                      <wp:start x="0" y="0"/>
                      <wp:lineTo x="0" y="21369"/>
                      <wp:lineTo x="21406" y="21369"/>
                      <wp:lineTo x="21406"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C72648" w:rsidRPr="00814B0F" w:rsidRDefault="00C72648" w:rsidP="00743D6E">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 xml:space="preserve">Som en kontrast til det som flertallet på Kirkemøtet 2017 vedtok, kan taleren vise denne enkle, men tankevekkende presentasjonen av Bibelens lære om ekteskapet. </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Dette verset har vært en av kjernetekstene i alle kristne bryllup i alle kirkesamfunn til alle tider. Det er essensen av den bibelske læren om ekteskapet.</w:t>
            </w:r>
          </w:p>
          <w:p w:rsidR="00196B04" w:rsidRPr="00196B04" w:rsidRDefault="00196B04" w:rsidP="00196B04">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rPr>
              <w:t>At ekteskapet er Guds skaperordning for én mann og én kvinne, har gjennom hele kirkehistorien vært et av de lærepunktene som det har vært størst enighet om – på tvers av kirkesamfunnene. Og det er det fortsatt. I verden i dag er det faktisk bare 2-3 prosent av de kristne som tilhører et kirkesamfunn som har omdefinert ekteskapet i sine grunnvoller, slik Den norske kirke har gjort.</w:t>
            </w:r>
          </w:p>
          <w:p w:rsidR="00196B04" w:rsidRPr="00196B04" w:rsidRDefault="00196B04" w:rsidP="00196B04">
            <w:pPr>
              <w:rPr>
                <w:rFonts w:asciiTheme="minorHAnsi" w:hAnsiTheme="minorHAnsi" w:cstheme="minorHAnsi"/>
              </w:rPr>
            </w:pPr>
            <w:r w:rsidRPr="00196B04">
              <w:rPr>
                <w:rFonts w:asciiTheme="minorHAnsi" w:hAnsiTheme="minorHAnsi" w:cstheme="minorHAnsi"/>
              </w:rPr>
              <w:t xml:space="preserve">Når taleren kommenterer de forskjellige delene av verset, kan det være interessant å nevne at uttrykket </w:t>
            </w:r>
            <w:r w:rsidRPr="00196B04">
              <w:rPr>
                <w:rFonts w:asciiTheme="minorHAnsi" w:hAnsiTheme="minorHAnsi" w:cstheme="minorHAnsi"/>
                <w:b/>
                <w:bCs/>
              </w:rPr>
              <w:t xml:space="preserve">«holde fast ved» </w:t>
            </w:r>
            <w:r w:rsidRPr="00196B04">
              <w:rPr>
                <w:rFonts w:asciiTheme="minorHAnsi" w:hAnsiTheme="minorHAnsi" w:cstheme="minorHAnsi"/>
              </w:rPr>
              <w:t>(</w:t>
            </w:r>
            <w:proofErr w:type="spellStart"/>
            <w:r w:rsidRPr="00196B04">
              <w:rPr>
                <w:rFonts w:asciiTheme="minorHAnsi" w:hAnsiTheme="minorHAnsi" w:cstheme="minorHAnsi"/>
                <w:i/>
                <w:iCs/>
              </w:rPr>
              <w:t>dabaq</w:t>
            </w:r>
            <w:proofErr w:type="spellEnd"/>
            <w:r w:rsidRPr="00196B04">
              <w:rPr>
                <w:rFonts w:asciiTheme="minorHAnsi" w:hAnsiTheme="minorHAnsi" w:cstheme="minorHAnsi"/>
              </w:rPr>
              <w:t xml:space="preserve"> på hebraisk) også har betydningen å «være limt sammen med».</w:t>
            </w:r>
          </w:p>
          <w:p w:rsidR="00196B04" w:rsidRPr="00196B04" w:rsidRDefault="00196B04" w:rsidP="00196B04">
            <w:pPr>
              <w:rPr>
                <w:rFonts w:asciiTheme="minorHAnsi" w:hAnsiTheme="minorHAnsi" w:cstheme="minorHAnsi"/>
              </w:rPr>
            </w:pPr>
            <w:r w:rsidRPr="00196B04">
              <w:rPr>
                <w:rFonts w:asciiTheme="minorHAnsi" w:hAnsiTheme="minorHAnsi" w:cstheme="minorHAnsi"/>
              </w:rPr>
              <w:br/>
              <w:t>* Bibeloversettelsen som blir brukt på lysbildet, er Bibel 2011, utgitt av Det norske bibelselskap. Dersom taleren ønsker å bruke en annen oversettelse, er det enkelt å endre verset på lysbildet:</w:t>
            </w:r>
            <w:r w:rsidRPr="00196B04">
              <w:rPr>
                <w:rFonts w:asciiTheme="minorHAnsi" w:hAnsiTheme="minorHAnsi" w:cstheme="minorHAnsi"/>
              </w:rPr>
              <w:br/>
            </w:r>
            <w:r w:rsidRPr="00196B04">
              <w:rPr>
                <w:rFonts w:asciiTheme="minorHAnsi" w:hAnsiTheme="minorHAnsi" w:cstheme="minorHAnsi"/>
              </w:rPr>
              <w:tab/>
            </w:r>
          </w:p>
          <w:p w:rsidR="00196B04" w:rsidRPr="00196B04" w:rsidRDefault="00196B04" w:rsidP="00196B04">
            <w:pPr>
              <w:numPr>
                <w:ilvl w:val="0"/>
                <w:numId w:val="32"/>
              </w:numPr>
              <w:rPr>
                <w:rFonts w:asciiTheme="minorHAnsi" w:hAnsiTheme="minorHAnsi" w:cstheme="minorHAnsi"/>
              </w:rPr>
            </w:pPr>
            <w:r w:rsidRPr="00196B04">
              <w:rPr>
                <w:rFonts w:asciiTheme="minorHAnsi" w:hAnsiTheme="minorHAnsi" w:cstheme="minorHAnsi"/>
              </w:rPr>
              <w:t xml:space="preserve">Bibel 88/07, utgitt av Norsk Bibel: </w:t>
            </w:r>
            <w:r w:rsidRPr="00196B04">
              <w:rPr>
                <w:rFonts w:asciiTheme="minorHAnsi" w:hAnsiTheme="minorHAnsi" w:cstheme="minorHAnsi"/>
                <w:b/>
                <w:bCs/>
                <w:i/>
                <w:iCs/>
              </w:rPr>
              <w:t>«Derfor skal mannen forlate far og mor og holde seg til sin hustru, og de to skal være ett kjød.»</w:t>
            </w:r>
            <w:r>
              <w:rPr>
                <w:rFonts w:asciiTheme="minorHAnsi" w:hAnsiTheme="minorHAnsi" w:cstheme="minorHAnsi"/>
                <w:b/>
                <w:bCs/>
                <w:i/>
                <w:iCs/>
              </w:rPr>
              <w:br/>
            </w:r>
          </w:p>
          <w:p w:rsidR="00C72648" w:rsidRPr="00196B04" w:rsidRDefault="00196B04" w:rsidP="00743D6E">
            <w:pPr>
              <w:numPr>
                <w:ilvl w:val="0"/>
                <w:numId w:val="32"/>
              </w:numPr>
              <w:rPr>
                <w:rFonts w:asciiTheme="minorHAnsi" w:hAnsiTheme="minorHAnsi" w:cstheme="minorHAnsi"/>
              </w:rPr>
            </w:pPr>
            <w:r w:rsidRPr="00196B04">
              <w:rPr>
                <w:rFonts w:asciiTheme="minorHAnsi" w:hAnsiTheme="minorHAnsi" w:cstheme="minorHAnsi"/>
              </w:rPr>
              <w:t xml:space="preserve">Bibelen – Guds Ord, utgitt av Bibelforlaget: </w:t>
            </w:r>
            <w:r w:rsidRPr="00196B04">
              <w:rPr>
                <w:rFonts w:asciiTheme="minorHAnsi" w:hAnsiTheme="minorHAnsi" w:cstheme="minorHAnsi"/>
                <w:b/>
                <w:bCs/>
                <w:i/>
                <w:iCs/>
              </w:rPr>
              <w:t>«Derfor skal mannen forlate sin far og sin mor og være knyttet til sin hustru, og de to skal være ett legeme.»</w:t>
            </w:r>
          </w:p>
        </w:tc>
      </w:tr>
    </w:tbl>
    <w:p w:rsidR="00C72648" w:rsidRPr="00814B0F" w:rsidRDefault="00C72648" w:rsidP="00C72648">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59776" behindDoc="1" locked="0" layoutInCell="1" allowOverlap="1" wp14:anchorId="27A21715" wp14:editId="105C475D">
                  <wp:simplePos x="0" y="0"/>
                  <wp:positionH relativeFrom="column">
                    <wp:posOffset>4557</wp:posOffset>
                  </wp:positionH>
                  <wp:positionV relativeFrom="paragraph">
                    <wp:posOffset>-2526</wp:posOffset>
                  </wp:positionV>
                  <wp:extent cx="1969200" cy="1476000"/>
                  <wp:effectExtent l="0" t="0" r="0" b="0"/>
                  <wp:wrapTight wrapText="bothSides">
                    <wp:wrapPolygon edited="0">
                      <wp:start x="0" y="0"/>
                      <wp:lineTo x="0" y="21191"/>
                      <wp:lineTo x="21314" y="21191"/>
                      <wp:lineTo x="21314"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rPr>
              <w:t>Les hvert punkt høyt og gi eventuelt en kort kommentar til ett eller flere av punktene.</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b/>
                <w:bCs/>
              </w:rPr>
              <w:t xml:space="preserve">BIBELENS FØRSTE OG SISTE KAPITTEL: </w:t>
            </w:r>
            <w:r w:rsidRPr="00196B04">
              <w:rPr>
                <w:rFonts w:asciiTheme="minorHAnsi" w:hAnsiTheme="minorHAnsi" w:cstheme="minorHAnsi"/>
              </w:rPr>
              <w:t>Fra Bibelens første kapittel (1 Mos 1,27-28) til Bibelens siste kapittel (</w:t>
            </w:r>
            <w:proofErr w:type="spellStart"/>
            <w:r w:rsidRPr="00196B04">
              <w:rPr>
                <w:rFonts w:asciiTheme="minorHAnsi" w:hAnsiTheme="minorHAnsi" w:cstheme="minorHAnsi"/>
              </w:rPr>
              <w:t>Joh</w:t>
            </w:r>
            <w:proofErr w:type="spellEnd"/>
            <w:r w:rsidRPr="00196B04">
              <w:rPr>
                <w:rFonts w:asciiTheme="minorHAnsi" w:hAnsiTheme="minorHAnsi" w:cstheme="minorHAnsi"/>
              </w:rPr>
              <w:t xml:space="preserve"> </w:t>
            </w:r>
            <w:proofErr w:type="spellStart"/>
            <w:r w:rsidRPr="00196B04">
              <w:rPr>
                <w:rFonts w:asciiTheme="minorHAnsi" w:hAnsiTheme="minorHAnsi" w:cstheme="minorHAnsi"/>
              </w:rPr>
              <w:t>Åp</w:t>
            </w:r>
            <w:proofErr w:type="spellEnd"/>
            <w:r w:rsidRPr="00196B04">
              <w:rPr>
                <w:rFonts w:asciiTheme="minorHAnsi" w:hAnsiTheme="minorHAnsi" w:cstheme="minorHAnsi"/>
              </w:rPr>
              <w:t xml:space="preserve"> 22,17: Menigheten er Lammets brud) er budskapet klart: Ekteskapet er Guds skaperordning for mann og kvinne.</w:t>
            </w:r>
          </w:p>
          <w:p w:rsidR="00196B04" w:rsidRPr="00196B04" w:rsidRDefault="00196B04" w:rsidP="00196B04">
            <w:pPr>
              <w:rPr>
                <w:rFonts w:asciiTheme="minorHAnsi" w:hAnsiTheme="minorHAnsi" w:cstheme="minorHAnsi"/>
              </w:rPr>
            </w:pPr>
          </w:p>
          <w:p w:rsidR="00196B04" w:rsidRDefault="00196B04" w:rsidP="00196B04">
            <w:pPr>
              <w:rPr>
                <w:rFonts w:asciiTheme="minorHAnsi" w:hAnsiTheme="minorHAnsi" w:cstheme="minorHAnsi"/>
              </w:rPr>
            </w:pPr>
            <w:r w:rsidRPr="00196B04">
              <w:rPr>
                <w:rFonts w:asciiTheme="minorHAnsi" w:hAnsiTheme="minorHAnsi" w:cstheme="minorHAnsi"/>
                <w:b/>
                <w:bCs/>
              </w:rPr>
              <w:t xml:space="preserve">STOR ENIGHET. </w:t>
            </w:r>
            <w:r w:rsidRPr="00196B04">
              <w:rPr>
                <w:rFonts w:asciiTheme="minorHAnsi" w:hAnsiTheme="minorHAnsi" w:cstheme="minorHAnsi"/>
              </w:rPr>
              <w:t>Det finnes få lærepunkter i den kristne tro som kristne har vært mer enige om gjennom hele kirkens historie enn dette. Kirkesamfunnene er uenige om dåp og nattverd, hvor mange sakramentene det er, nådegaver, kirkeordninger og lederstruktur, osv. Men helt til vår tid har absolutt ALLE kirkesamfunn og kristne vært enige om at ekteskapet er for mann og kvinne. Fortsatt er det overveldende flertallet av kristne enige i dette. Kun 2-3 prosent av kristne i verden i dag tilhører kirkesamfunn som har omdefinert ekteskapet til å være kjønnsnøytralt. (Kilde: Vårt Land 13/11-2015.)</w:t>
            </w:r>
          </w:p>
          <w:p w:rsidR="00196B04" w:rsidRPr="00196B04" w:rsidRDefault="00196B04" w:rsidP="00196B04">
            <w:pPr>
              <w:rPr>
                <w:rFonts w:asciiTheme="minorHAnsi" w:hAnsiTheme="minorHAnsi" w:cstheme="minorHAnsi"/>
              </w:rPr>
            </w:pPr>
          </w:p>
          <w:p w:rsidR="00196B04" w:rsidRPr="00196B04" w:rsidRDefault="00196B04" w:rsidP="00196B04">
            <w:pPr>
              <w:rPr>
                <w:rFonts w:asciiTheme="minorHAnsi" w:hAnsiTheme="minorHAnsi" w:cstheme="minorHAnsi"/>
              </w:rPr>
            </w:pPr>
            <w:r w:rsidRPr="00196B04">
              <w:rPr>
                <w:rFonts w:asciiTheme="minorHAnsi" w:hAnsiTheme="minorHAnsi" w:cstheme="minorHAnsi"/>
                <w:b/>
                <w:bCs/>
              </w:rPr>
              <w:t xml:space="preserve">BRUD OG BRUDGOM: </w:t>
            </w:r>
            <w:r w:rsidRPr="00196B04">
              <w:rPr>
                <w:rFonts w:asciiTheme="minorHAnsi" w:hAnsiTheme="minorHAnsi" w:cstheme="minorHAnsi"/>
              </w:rPr>
              <w:t>Hvis man ønsker å vise en oversikt over bibelsteder med tematikken Israel og menigheten som brud, og Gud og Kristus som brudgom, finner man et lysbilde kalt «Han er min brudgom, jeg er hans brud» under menyen «Ekstra PowerPoint-lysbilder» i hovedmenyen «Nyttige ressurser» på www.Samlivsbanken.no</w:t>
            </w:r>
            <w:r>
              <w:rPr>
                <w:rFonts w:asciiTheme="minorHAnsi" w:hAnsiTheme="minorHAnsi" w:cstheme="minorHAnsi"/>
              </w:rPr>
              <w:t>.</w:t>
            </w:r>
          </w:p>
          <w:p w:rsidR="008978A9" w:rsidRPr="00814B0F" w:rsidRDefault="008978A9" w:rsidP="00C165D5">
            <w:pPr>
              <w:rPr>
                <w:rFonts w:asciiTheme="minorHAnsi" w:hAnsiTheme="minorHAnsi" w:cstheme="minorHAnsi"/>
              </w:rPr>
            </w:pPr>
          </w:p>
        </w:tc>
      </w:tr>
    </w:tbl>
    <w:p w:rsidR="008978A9" w:rsidRPr="00814B0F" w:rsidRDefault="008978A9" w:rsidP="008978A9">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0800" behindDoc="1" locked="0" layoutInCell="1" allowOverlap="1" wp14:anchorId="6859F01F" wp14:editId="5D5DBDC9">
                  <wp:simplePos x="0" y="0"/>
                  <wp:positionH relativeFrom="column">
                    <wp:posOffset>10795</wp:posOffset>
                  </wp:positionH>
                  <wp:positionV relativeFrom="paragraph">
                    <wp:posOffset>36830</wp:posOffset>
                  </wp:positionV>
                  <wp:extent cx="1979930" cy="1482725"/>
                  <wp:effectExtent l="0" t="0" r="1270" b="3175"/>
                  <wp:wrapThrough wrapText="bothSides">
                    <wp:wrapPolygon edited="0">
                      <wp:start x="0" y="0"/>
                      <wp:lineTo x="0" y="21369"/>
                      <wp:lineTo x="21406" y="21369"/>
                      <wp:lineTo x="21406" y="0"/>
                      <wp:lineTo x="0" y="0"/>
                    </wp:wrapPolygon>
                  </wp:wrapThrough>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b/>
                <w:bCs/>
              </w:rPr>
            </w:pPr>
          </w:p>
          <w:p w:rsidR="00060743" w:rsidRDefault="00060743" w:rsidP="00060743">
            <w:pPr>
              <w:rPr>
                <w:rFonts w:asciiTheme="minorHAnsi" w:hAnsiTheme="minorHAnsi" w:cstheme="minorHAnsi"/>
              </w:rPr>
            </w:pPr>
            <w:r w:rsidRPr="00060743">
              <w:rPr>
                <w:rFonts w:asciiTheme="minorHAnsi" w:hAnsiTheme="minorHAnsi" w:cstheme="minorHAnsi"/>
                <w:b/>
                <w:bCs/>
              </w:rPr>
              <w:t xml:space="preserve">• </w:t>
            </w:r>
            <w:r w:rsidRPr="00060743">
              <w:rPr>
                <w:rFonts w:asciiTheme="minorHAnsi" w:hAnsiTheme="minorHAnsi" w:cstheme="minorHAnsi"/>
              </w:rPr>
              <w:t xml:space="preserve">De fleste former for kjærlighet handler ikke om seksualitet. Verken mors- og farskjærlighet, søskenkjærlighet, fedrelandskjærlighet, m.m. handler om seksualitet. </w:t>
            </w:r>
          </w:p>
          <w:p w:rsidR="00060743" w:rsidRPr="00060743" w:rsidRDefault="00060743" w:rsidP="00060743">
            <w:pPr>
              <w:rPr>
                <w:rFonts w:asciiTheme="minorHAnsi" w:hAnsiTheme="minorHAnsi" w:cstheme="minorHAnsi"/>
              </w:rPr>
            </w:pPr>
          </w:p>
          <w:p w:rsidR="00060743" w:rsidRDefault="00060743" w:rsidP="00060743">
            <w:pPr>
              <w:rPr>
                <w:rFonts w:asciiTheme="minorHAnsi" w:hAnsiTheme="minorHAnsi" w:cstheme="minorHAnsi"/>
              </w:rPr>
            </w:pPr>
            <w:r w:rsidRPr="00060743">
              <w:rPr>
                <w:rFonts w:asciiTheme="minorHAnsi" w:hAnsiTheme="minorHAnsi" w:cstheme="minorHAnsi"/>
              </w:rPr>
              <w:t>Det gjør heller ikke Guds kjærlighet, kristen nestekjærlighet, kjærlighet til fiender, kjærlighet blant kristne brødre og søstre, m.m.</w:t>
            </w:r>
          </w:p>
          <w:p w:rsidR="00060743" w:rsidRPr="00060743" w:rsidRDefault="00060743" w:rsidP="00060743">
            <w:pPr>
              <w:rPr>
                <w:rFonts w:asciiTheme="minorHAnsi" w:hAnsiTheme="minorHAnsi" w:cstheme="minorHAnsi"/>
              </w:rPr>
            </w:pPr>
          </w:p>
          <w:p w:rsidR="00060743" w:rsidRPr="00060743" w:rsidRDefault="00060743" w:rsidP="00060743">
            <w:pPr>
              <w:rPr>
                <w:rFonts w:asciiTheme="minorHAnsi" w:hAnsiTheme="minorHAnsi" w:cstheme="minorHAnsi"/>
              </w:rPr>
            </w:pPr>
            <w:r w:rsidRPr="00060743">
              <w:rPr>
                <w:rFonts w:asciiTheme="minorHAnsi" w:hAnsiTheme="minorHAnsi" w:cstheme="minorHAnsi"/>
              </w:rPr>
              <w:t xml:space="preserve">På gresk, Det nye testamentets språk, finnes det fire ord for kjærlighet: </w:t>
            </w:r>
          </w:p>
          <w:p w:rsidR="00060743" w:rsidRPr="00060743" w:rsidRDefault="00060743" w:rsidP="00060743">
            <w:pPr>
              <w:rPr>
                <w:rFonts w:asciiTheme="minorHAnsi" w:hAnsiTheme="minorHAnsi" w:cstheme="minorHAnsi"/>
              </w:rPr>
            </w:pPr>
            <w:r w:rsidRPr="00060743">
              <w:rPr>
                <w:rFonts w:asciiTheme="minorHAnsi" w:hAnsiTheme="minorHAnsi" w:cstheme="minorHAnsi"/>
              </w:rPr>
              <w:t> </w:t>
            </w:r>
          </w:p>
          <w:p w:rsidR="00060743" w:rsidRPr="00060743" w:rsidRDefault="00060743" w:rsidP="00060743">
            <w:pPr>
              <w:rPr>
                <w:rFonts w:asciiTheme="minorHAnsi" w:hAnsiTheme="minorHAnsi" w:cstheme="minorHAnsi"/>
              </w:rPr>
            </w:pPr>
            <w:r w:rsidRPr="00060743">
              <w:rPr>
                <w:rFonts w:asciiTheme="minorHAnsi" w:hAnsiTheme="minorHAnsi" w:cstheme="minorHAnsi"/>
                <w:b/>
                <w:bCs/>
              </w:rPr>
              <w:t xml:space="preserve">• </w:t>
            </w:r>
            <w:r w:rsidRPr="00060743">
              <w:rPr>
                <w:rFonts w:asciiTheme="minorHAnsi" w:hAnsiTheme="minorHAnsi" w:cstheme="minorHAnsi"/>
                <w:i/>
                <w:iCs/>
              </w:rPr>
              <w:t>Agape</w:t>
            </w:r>
            <w:r w:rsidRPr="00060743">
              <w:rPr>
                <w:rFonts w:asciiTheme="minorHAnsi" w:hAnsiTheme="minorHAnsi" w:cstheme="minorHAnsi"/>
              </w:rPr>
              <w:t xml:space="preserve"> – Guds kjærlighet til oss, og gjennom oss til andre </w:t>
            </w:r>
          </w:p>
          <w:p w:rsidR="00060743" w:rsidRPr="00060743" w:rsidRDefault="00060743" w:rsidP="00060743">
            <w:pPr>
              <w:rPr>
                <w:rFonts w:asciiTheme="minorHAnsi" w:hAnsiTheme="minorHAnsi" w:cstheme="minorHAnsi"/>
              </w:rPr>
            </w:pPr>
            <w:r w:rsidRPr="00060743">
              <w:rPr>
                <w:rFonts w:asciiTheme="minorHAnsi" w:hAnsiTheme="minorHAnsi" w:cstheme="minorHAnsi"/>
                <w:b/>
                <w:bCs/>
              </w:rPr>
              <w:t xml:space="preserve">• </w:t>
            </w:r>
            <w:proofErr w:type="spellStart"/>
            <w:r w:rsidRPr="00060743">
              <w:rPr>
                <w:rFonts w:asciiTheme="minorHAnsi" w:hAnsiTheme="minorHAnsi" w:cstheme="minorHAnsi"/>
                <w:i/>
                <w:iCs/>
              </w:rPr>
              <w:t>Filia</w:t>
            </w:r>
            <w:proofErr w:type="spellEnd"/>
            <w:r w:rsidRPr="00060743">
              <w:rPr>
                <w:rFonts w:asciiTheme="minorHAnsi" w:hAnsiTheme="minorHAnsi" w:cstheme="minorHAnsi"/>
              </w:rPr>
              <w:t xml:space="preserve"> – vennskapelig kjærlighet</w:t>
            </w:r>
          </w:p>
          <w:p w:rsidR="00060743" w:rsidRPr="00060743" w:rsidRDefault="00060743" w:rsidP="00060743">
            <w:pPr>
              <w:rPr>
                <w:rFonts w:asciiTheme="minorHAnsi" w:hAnsiTheme="minorHAnsi" w:cstheme="minorHAnsi"/>
              </w:rPr>
            </w:pPr>
            <w:r w:rsidRPr="00060743">
              <w:rPr>
                <w:rFonts w:asciiTheme="minorHAnsi" w:hAnsiTheme="minorHAnsi" w:cstheme="minorHAnsi"/>
                <w:b/>
                <w:bCs/>
              </w:rPr>
              <w:t xml:space="preserve">• </w:t>
            </w:r>
            <w:proofErr w:type="spellStart"/>
            <w:r w:rsidRPr="00060743">
              <w:rPr>
                <w:rFonts w:asciiTheme="minorHAnsi" w:hAnsiTheme="minorHAnsi" w:cstheme="minorHAnsi"/>
                <w:i/>
                <w:iCs/>
              </w:rPr>
              <w:t>Storge</w:t>
            </w:r>
            <w:proofErr w:type="spellEnd"/>
            <w:r w:rsidRPr="00060743">
              <w:rPr>
                <w:rFonts w:asciiTheme="minorHAnsi" w:hAnsiTheme="minorHAnsi" w:cstheme="minorHAnsi"/>
                <w:i/>
                <w:iCs/>
              </w:rPr>
              <w:t xml:space="preserve"> </w:t>
            </w:r>
            <w:r w:rsidRPr="00060743">
              <w:rPr>
                <w:rFonts w:asciiTheme="minorHAnsi" w:hAnsiTheme="minorHAnsi" w:cstheme="minorHAnsi"/>
              </w:rPr>
              <w:t>– kjærlighet i familien og slekten</w:t>
            </w:r>
          </w:p>
          <w:p w:rsidR="00060743" w:rsidRPr="00060743" w:rsidRDefault="00060743" w:rsidP="00060743">
            <w:pPr>
              <w:rPr>
                <w:rFonts w:asciiTheme="minorHAnsi" w:hAnsiTheme="minorHAnsi" w:cstheme="minorHAnsi"/>
              </w:rPr>
            </w:pPr>
            <w:r w:rsidRPr="00060743">
              <w:rPr>
                <w:rFonts w:asciiTheme="minorHAnsi" w:hAnsiTheme="minorHAnsi" w:cstheme="minorHAnsi"/>
                <w:b/>
                <w:bCs/>
              </w:rPr>
              <w:t xml:space="preserve">• </w:t>
            </w:r>
            <w:r w:rsidRPr="00060743">
              <w:rPr>
                <w:rFonts w:asciiTheme="minorHAnsi" w:hAnsiTheme="minorHAnsi" w:cstheme="minorHAnsi"/>
                <w:i/>
                <w:iCs/>
              </w:rPr>
              <w:t>Eros</w:t>
            </w:r>
            <w:r w:rsidRPr="00060743">
              <w:rPr>
                <w:rFonts w:asciiTheme="minorHAnsi" w:hAnsiTheme="minorHAnsi" w:cstheme="minorHAnsi"/>
              </w:rPr>
              <w:t xml:space="preserve"> – romantisk, erotisk og seksuell kjærlighet</w:t>
            </w:r>
          </w:p>
          <w:p w:rsidR="00060743" w:rsidRPr="00060743" w:rsidRDefault="00060743" w:rsidP="00060743">
            <w:pPr>
              <w:rPr>
                <w:rFonts w:asciiTheme="minorHAnsi" w:hAnsiTheme="minorHAnsi" w:cstheme="minorHAnsi"/>
              </w:rPr>
            </w:pPr>
            <w:r w:rsidRPr="00060743">
              <w:rPr>
                <w:rFonts w:asciiTheme="minorHAnsi" w:hAnsiTheme="minorHAnsi" w:cstheme="minorHAnsi"/>
              </w:rPr>
              <w:t> </w:t>
            </w:r>
          </w:p>
          <w:p w:rsidR="00060743" w:rsidRPr="00060743" w:rsidRDefault="00060743" w:rsidP="00060743">
            <w:pPr>
              <w:rPr>
                <w:rFonts w:asciiTheme="minorHAnsi" w:hAnsiTheme="minorHAnsi" w:cstheme="minorHAnsi"/>
              </w:rPr>
            </w:pPr>
            <w:r w:rsidRPr="00060743">
              <w:rPr>
                <w:rFonts w:asciiTheme="minorHAnsi" w:hAnsiTheme="minorHAnsi" w:cstheme="minorHAnsi"/>
              </w:rPr>
              <w:t xml:space="preserve">I Det nye testamente brukes nesten alltid ordet </w:t>
            </w:r>
            <w:r w:rsidRPr="00060743">
              <w:rPr>
                <w:rFonts w:asciiTheme="minorHAnsi" w:hAnsiTheme="minorHAnsi" w:cstheme="minorHAnsi"/>
                <w:i/>
                <w:iCs/>
              </w:rPr>
              <w:t>agape</w:t>
            </w:r>
            <w:r w:rsidRPr="00060743">
              <w:rPr>
                <w:rFonts w:asciiTheme="minorHAnsi" w:hAnsiTheme="minorHAnsi" w:cstheme="minorHAnsi"/>
              </w:rPr>
              <w:t xml:space="preserve"> når kjærlighet blir omtalt. Noen ganger blir ordet </w:t>
            </w:r>
            <w:proofErr w:type="spellStart"/>
            <w:r w:rsidRPr="00060743">
              <w:rPr>
                <w:rFonts w:asciiTheme="minorHAnsi" w:hAnsiTheme="minorHAnsi" w:cstheme="minorHAnsi"/>
                <w:i/>
                <w:iCs/>
              </w:rPr>
              <w:t>filia</w:t>
            </w:r>
            <w:proofErr w:type="spellEnd"/>
            <w:r w:rsidRPr="00060743">
              <w:rPr>
                <w:rFonts w:asciiTheme="minorHAnsi" w:hAnsiTheme="minorHAnsi" w:cstheme="minorHAnsi"/>
              </w:rPr>
              <w:t xml:space="preserve"> brukt, men aldri </w:t>
            </w:r>
            <w:r w:rsidRPr="00060743">
              <w:rPr>
                <w:rFonts w:asciiTheme="minorHAnsi" w:hAnsiTheme="minorHAnsi" w:cstheme="minorHAnsi"/>
                <w:i/>
                <w:iCs/>
              </w:rPr>
              <w:t>eros</w:t>
            </w:r>
            <w:r w:rsidRPr="00060743">
              <w:rPr>
                <w:rFonts w:asciiTheme="minorHAnsi" w:hAnsiTheme="minorHAnsi" w:cstheme="minorHAnsi"/>
              </w:rPr>
              <w:t>.</w:t>
            </w:r>
          </w:p>
          <w:p w:rsidR="00060743" w:rsidRPr="00060743" w:rsidRDefault="00060743" w:rsidP="00060743">
            <w:pPr>
              <w:rPr>
                <w:rFonts w:asciiTheme="minorHAnsi" w:hAnsiTheme="minorHAnsi" w:cstheme="minorHAnsi"/>
              </w:rPr>
            </w:pPr>
            <w:r w:rsidRPr="00060743">
              <w:rPr>
                <w:rFonts w:asciiTheme="minorHAnsi" w:hAnsiTheme="minorHAnsi" w:cstheme="minorHAnsi"/>
              </w:rPr>
              <w:t> </w:t>
            </w:r>
          </w:p>
          <w:p w:rsidR="00060743" w:rsidRPr="00060743" w:rsidRDefault="00060743" w:rsidP="00060743">
            <w:pPr>
              <w:rPr>
                <w:rFonts w:asciiTheme="minorHAnsi" w:hAnsiTheme="minorHAnsi" w:cstheme="minorHAnsi"/>
              </w:rPr>
            </w:pPr>
            <w:r w:rsidRPr="00060743">
              <w:rPr>
                <w:rFonts w:asciiTheme="minorHAnsi" w:hAnsiTheme="minorHAnsi" w:cstheme="minorHAnsi"/>
              </w:rPr>
              <w:t>Debatten i kirke og samfunn om samliv og ekteskap kan til tider være overflatisk fordi man bl.a. ikke tar på alvor hva som er forskjellen og kjennetegnene på ulike typer kjærlighet.</w:t>
            </w:r>
          </w:p>
          <w:p w:rsidR="00060743" w:rsidRPr="00060743" w:rsidRDefault="00060743" w:rsidP="00060743">
            <w:pPr>
              <w:rPr>
                <w:rFonts w:asciiTheme="minorHAnsi" w:hAnsiTheme="minorHAnsi" w:cstheme="minorHAnsi"/>
              </w:rPr>
            </w:pPr>
            <w:r w:rsidRPr="00060743">
              <w:rPr>
                <w:rFonts w:asciiTheme="minorHAnsi" w:hAnsiTheme="minorHAnsi" w:cstheme="minorHAnsi"/>
              </w:rPr>
              <w:t> </w:t>
            </w:r>
          </w:p>
          <w:p w:rsidR="00060743" w:rsidRPr="00060743" w:rsidRDefault="00060743" w:rsidP="00060743">
            <w:pPr>
              <w:rPr>
                <w:rFonts w:asciiTheme="minorHAnsi" w:hAnsiTheme="minorHAnsi" w:cstheme="minorHAnsi"/>
              </w:rPr>
            </w:pPr>
            <w:r w:rsidRPr="00060743">
              <w:rPr>
                <w:rFonts w:asciiTheme="minorHAnsi" w:hAnsiTheme="minorHAnsi" w:cstheme="minorHAnsi"/>
                <w:b/>
                <w:bCs/>
              </w:rPr>
              <w:t xml:space="preserve">• </w:t>
            </w:r>
            <w:r w:rsidRPr="00060743">
              <w:rPr>
                <w:rFonts w:asciiTheme="minorHAnsi" w:hAnsiTheme="minorHAnsi" w:cstheme="minorHAnsi"/>
              </w:rPr>
              <w:t xml:space="preserve">Ordene </w:t>
            </w:r>
            <w:r w:rsidRPr="00060743">
              <w:rPr>
                <w:rFonts w:asciiTheme="minorHAnsi" w:hAnsiTheme="minorHAnsi" w:cstheme="minorHAnsi"/>
                <w:i/>
                <w:iCs/>
              </w:rPr>
              <w:t>kjærlighet</w:t>
            </w:r>
            <w:r w:rsidRPr="00060743">
              <w:rPr>
                <w:rFonts w:asciiTheme="minorHAnsi" w:hAnsiTheme="minorHAnsi" w:cstheme="minorHAnsi"/>
              </w:rPr>
              <w:t xml:space="preserve"> og å </w:t>
            </w:r>
            <w:r w:rsidRPr="00060743">
              <w:rPr>
                <w:rFonts w:asciiTheme="minorHAnsi" w:hAnsiTheme="minorHAnsi" w:cstheme="minorHAnsi"/>
                <w:i/>
                <w:iCs/>
              </w:rPr>
              <w:t>elske</w:t>
            </w:r>
            <w:r w:rsidRPr="00060743">
              <w:rPr>
                <w:rFonts w:asciiTheme="minorHAnsi" w:hAnsiTheme="minorHAnsi" w:cstheme="minorHAnsi"/>
              </w:rPr>
              <w:t xml:space="preserve"> er i mange sammenhenger blitt delvis ubrukelige ord. I manges ører er «kjærlighet» og «elske» ofte ensbetydende med sex. Et eksempel er uttrykket «å elske med», som har fått betydningen «å ha sex». </w:t>
            </w:r>
          </w:p>
          <w:p w:rsidR="008978A9" w:rsidRPr="00814B0F" w:rsidRDefault="008978A9" w:rsidP="00C165D5">
            <w:pPr>
              <w:rPr>
                <w:rFonts w:asciiTheme="minorHAnsi" w:hAnsiTheme="minorHAnsi" w:cstheme="minorHAnsi"/>
              </w:rPr>
            </w:pPr>
          </w:p>
        </w:tc>
      </w:tr>
    </w:tbl>
    <w:p w:rsidR="008978A9" w:rsidRPr="00814B0F" w:rsidRDefault="008978A9" w:rsidP="008978A9">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8978A9"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1824" behindDoc="1" locked="0" layoutInCell="1" allowOverlap="1" wp14:anchorId="2068349C" wp14:editId="58B70136">
                  <wp:simplePos x="0" y="0"/>
                  <wp:positionH relativeFrom="column">
                    <wp:posOffset>4445</wp:posOffset>
                  </wp:positionH>
                  <wp:positionV relativeFrom="paragraph">
                    <wp:posOffset>-109330</wp:posOffset>
                  </wp:positionV>
                  <wp:extent cx="1969200" cy="1476000"/>
                  <wp:effectExtent l="0" t="0" r="0" b="0"/>
                  <wp:wrapTight wrapText="bothSides">
                    <wp:wrapPolygon edited="0">
                      <wp:start x="0" y="0"/>
                      <wp:lineTo x="0" y="21191"/>
                      <wp:lineTo x="21314" y="21191"/>
                      <wp:lineTo x="21314"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8978A9" w:rsidRPr="00814B0F" w:rsidRDefault="008978A9" w:rsidP="00C165D5">
            <w:pPr>
              <w:rPr>
                <w:rFonts w:asciiTheme="minorHAnsi" w:hAnsiTheme="minorHAnsi" w:cstheme="minorHAnsi"/>
              </w:rPr>
            </w:pPr>
          </w:p>
          <w:p w:rsidR="00060743" w:rsidRPr="00060743" w:rsidRDefault="00060743" w:rsidP="00060743">
            <w:pPr>
              <w:ind w:left="720"/>
              <w:rPr>
                <w:rFonts w:asciiTheme="minorHAnsi" w:hAnsiTheme="minorHAnsi" w:cstheme="minorHAnsi"/>
              </w:rPr>
            </w:pPr>
            <w:r w:rsidRPr="00060743">
              <w:rPr>
                <w:rFonts w:asciiTheme="minorHAnsi" w:hAnsiTheme="minorHAnsi" w:cstheme="minorHAnsi"/>
              </w:rPr>
              <w:t>Fram til vår tid: Alle kirkesamfunn har hatt den samme forståelsen av ekteskapet.</w:t>
            </w:r>
          </w:p>
          <w:p w:rsidR="00060743" w:rsidRDefault="00060743" w:rsidP="00060743">
            <w:pPr>
              <w:ind w:left="720"/>
              <w:rPr>
                <w:rFonts w:asciiTheme="minorHAnsi" w:hAnsiTheme="minorHAnsi" w:cstheme="minorHAnsi"/>
                <w:b/>
                <w:bCs/>
              </w:rPr>
            </w:pPr>
          </w:p>
          <w:p w:rsidR="00060743" w:rsidRPr="00215DD7" w:rsidRDefault="00215DD7" w:rsidP="00215DD7">
            <w:pPr>
              <w:ind w:left="1080"/>
              <w:rPr>
                <w:rFonts w:asciiTheme="minorHAnsi" w:hAnsiTheme="minorHAnsi" w:cstheme="minorHAnsi"/>
              </w:rPr>
            </w:pPr>
            <w:r w:rsidRPr="00215DD7">
              <w:rPr>
                <w:rFonts w:asciiTheme="minorHAnsi" w:hAnsiTheme="minorHAnsi" w:cstheme="minorHAnsi"/>
                <w:b/>
                <w:bCs/>
              </w:rPr>
              <w:t>*</w:t>
            </w:r>
            <w:r>
              <w:rPr>
                <w:rFonts w:asciiTheme="minorHAnsi" w:hAnsiTheme="minorHAnsi" w:cstheme="minorHAnsi"/>
                <w:b/>
                <w:bCs/>
              </w:rPr>
              <w:t xml:space="preserve"> </w:t>
            </w:r>
            <w:r w:rsidR="00060743" w:rsidRPr="00215DD7">
              <w:rPr>
                <w:rFonts w:asciiTheme="minorHAnsi" w:hAnsiTheme="minorHAnsi" w:cstheme="minorHAnsi"/>
                <w:b/>
                <w:bCs/>
              </w:rPr>
              <w:t xml:space="preserve">98 prosent </w:t>
            </w:r>
            <w:r w:rsidR="00060743" w:rsidRPr="00215DD7">
              <w:rPr>
                <w:rFonts w:asciiTheme="minorHAnsi" w:hAnsiTheme="minorHAnsi" w:cstheme="minorHAnsi"/>
              </w:rPr>
              <w:t>av kristne i verden tilhører kirkesamfunn som holder fast på at ekteskapet er Guds skaperordning for kvinne og mann. (VL 15/11-2015)</w:t>
            </w:r>
          </w:p>
          <w:p w:rsidR="00215DD7" w:rsidRDefault="00215DD7" w:rsidP="00060743">
            <w:pPr>
              <w:rPr>
                <w:rFonts w:asciiTheme="minorHAnsi" w:hAnsiTheme="minorHAnsi" w:cstheme="minorHAnsi"/>
              </w:rPr>
            </w:pPr>
          </w:p>
          <w:p w:rsidR="00060743" w:rsidRPr="00215DD7" w:rsidRDefault="00215DD7" w:rsidP="00215DD7">
            <w:pPr>
              <w:rPr>
                <w:rFonts w:asciiTheme="minorHAnsi" w:hAnsiTheme="minorHAnsi" w:cstheme="minorHAnsi"/>
              </w:rPr>
            </w:pPr>
            <w:r w:rsidRPr="00215DD7">
              <w:rPr>
                <w:rFonts w:asciiTheme="minorHAnsi" w:hAnsiTheme="minorHAnsi" w:cstheme="minorHAnsi"/>
              </w:rPr>
              <w:t>*</w:t>
            </w:r>
            <w:r>
              <w:rPr>
                <w:rFonts w:asciiTheme="minorHAnsi" w:hAnsiTheme="minorHAnsi" w:cstheme="minorHAnsi"/>
              </w:rPr>
              <w:t xml:space="preserve"> </w:t>
            </w:r>
            <w:r w:rsidR="00060743" w:rsidRPr="00215DD7">
              <w:rPr>
                <w:rFonts w:asciiTheme="minorHAnsi" w:hAnsiTheme="minorHAnsi" w:cstheme="minorHAnsi"/>
              </w:rPr>
              <w:t xml:space="preserve">Kun </w:t>
            </w:r>
            <w:r w:rsidR="00060743" w:rsidRPr="00215DD7">
              <w:rPr>
                <w:rFonts w:asciiTheme="minorHAnsi" w:hAnsiTheme="minorHAnsi" w:cstheme="minorHAnsi"/>
                <w:b/>
                <w:bCs/>
              </w:rPr>
              <w:t xml:space="preserve">2 prosent </w:t>
            </w:r>
            <w:r w:rsidR="00060743" w:rsidRPr="00215DD7">
              <w:rPr>
                <w:rFonts w:asciiTheme="minorHAnsi" w:hAnsiTheme="minorHAnsi" w:cstheme="minorHAnsi"/>
              </w:rPr>
              <w:t>tilhører kirkesamfunn som har omdefinert ekteskapet og gjort det kjønnsnøytralt. Det dreier seg om noen få kirkesamfunn i Europa og Nord-Amerika.</w:t>
            </w:r>
            <w:r w:rsidR="00060743" w:rsidRPr="00215DD7">
              <w:rPr>
                <w:rFonts w:asciiTheme="minorHAnsi" w:hAnsiTheme="minorHAnsi" w:cstheme="minorHAnsi"/>
              </w:rPr>
              <w:br/>
            </w:r>
            <w:r w:rsidR="00060743" w:rsidRPr="00215DD7">
              <w:rPr>
                <w:rFonts w:asciiTheme="minorHAnsi" w:hAnsiTheme="minorHAnsi" w:cstheme="minorHAnsi"/>
              </w:rPr>
              <w:br/>
              <w:t xml:space="preserve">Den nye teologien om </w:t>
            </w:r>
            <w:r w:rsidRPr="00215DD7">
              <w:rPr>
                <w:rFonts w:asciiTheme="minorHAnsi" w:hAnsiTheme="minorHAnsi" w:cstheme="minorHAnsi"/>
              </w:rPr>
              <w:t xml:space="preserve">samliv, </w:t>
            </w:r>
            <w:r w:rsidR="00060743" w:rsidRPr="00215DD7">
              <w:rPr>
                <w:rFonts w:asciiTheme="minorHAnsi" w:hAnsiTheme="minorHAnsi" w:cstheme="minorHAnsi"/>
              </w:rPr>
              <w:t xml:space="preserve">ekteskap og </w:t>
            </w:r>
            <w:r w:rsidRPr="00215DD7">
              <w:rPr>
                <w:rFonts w:asciiTheme="minorHAnsi" w:hAnsiTheme="minorHAnsi" w:cstheme="minorHAnsi"/>
              </w:rPr>
              <w:t xml:space="preserve">barn </w:t>
            </w:r>
            <w:r w:rsidR="00060743" w:rsidRPr="00215DD7">
              <w:rPr>
                <w:rFonts w:asciiTheme="minorHAnsi" w:hAnsiTheme="minorHAnsi" w:cstheme="minorHAnsi"/>
              </w:rPr>
              <w:t xml:space="preserve">har skapt store spenninger mellom nasjonale kirker i flere land, og også internasjonalt. F.eks. har verdens største lutherske kirkesamfunn, </w:t>
            </w:r>
            <w:proofErr w:type="spellStart"/>
            <w:r w:rsidR="00060743" w:rsidRPr="00215DD7">
              <w:rPr>
                <w:rFonts w:asciiTheme="minorHAnsi" w:hAnsiTheme="minorHAnsi" w:cstheme="minorHAnsi"/>
              </w:rPr>
              <w:t>Mekane</w:t>
            </w:r>
            <w:proofErr w:type="spellEnd"/>
            <w:r w:rsidR="00060743" w:rsidRPr="00215DD7">
              <w:rPr>
                <w:rFonts w:asciiTheme="minorHAnsi" w:hAnsiTheme="minorHAnsi" w:cstheme="minorHAnsi"/>
              </w:rPr>
              <w:t xml:space="preserve"> </w:t>
            </w:r>
            <w:proofErr w:type="spellStart"/>
            <w:r w:rsidR="00060743" w:rsidRPr="00215DD7">
              <w:rPr>
                <w:rFonts w:asciiTheme="minorHAnsi" w:hAnsiTheme="minorHAnsi" w:cstheme="minorHAnsi"/>
              </w:rPr>
              <w:t>Yesu</w:t>
            </w:r>
            <w:proofErr w:type="spellEnd"/>
            <w:r w:rsidR="00060743" w:rsidRPr="00215DD7">
              <w:rPr>
                <w:rFonts w:asciiTheme="minorHAnsi" w:hAnsiTheme="minorHAnsi" w:cstheme="minorHAnsi"/>
              </w:rPr>
              <w:t xml:space="preserve">-kirken i Etiopia, brutt samarbeidet med lutherske kirker i USA og Sverige. Av den grunn taper nå </w:t>
            </w:r>
            <w:proofErr w:type="spellStart"/>
            <w:r w:rsidR="00060743" w:rsidRPr="00215DD7">
              <w:rPr>
                <w:rFonts w:asciiTheme="minorHAnsi" w:hAnsiTheme="minorHAnsi" w:cstheme="minorHAnsi"/>
              </w:rPr>
              <w:t>Mekane</w:t>
            </w:r>
            <w:proofErr w:type="spellEnd"/>
            <w:r w:rsidR="00060743" w:rsidRPr="00215DD7">
              <w:rPr>
                <w:rFonts w:asciiTheme="minorHAnsi" w:hAnsiTheme="minorHAnsi" w:cstheme="minorHAnsi"/>
              </w:rPr>
              <w:t xml:space="preserve"> </w:t>
            </w:r>
            <w:proofErr w:type="spellStart"/>
            <w:r w:rsidR="00060743" w:rsidRPr="00215DD7">
              <w:rPr>
                <w:rFonts w:asciiTheme="minorHAnsi" w:hAnsiTheme="minorHAnsi" w:cstheme="minorHAnsi"/>
              </w:rPr>
              <w:t>Yesu</w:t>
            </w:r>
            <w:proofErr w:type="spellEnd"/>
            <w:r w:rsidR="00060743" w:rsidRPr="00215DD7">
              <w:rPr>
                <w:rFonts w:asciiTheme="minorHAnsi" w:hAnsiTheme="minorHAnsi" w:cstheme="minorHAnsi"/>
              </w:rPr>
              <w:t xml:space="preserve">-kirken flere millioner kroner i støtte hvert år. </w:t>
            </w:r>
          </w:p>
          <w:p w:rsidR="00215DD7" w:rsidRPr="00060743" w:rsidRDefault="00215DD7" w:rsidP="00060743">
            <w:pPr>
              <w:rPr>
                <w:rFonts w:asciiTheme="minorHAnsi" w:hAnsiTheme="minorHAnsi" w:cstheme="minorHAnsi"/>
              </w:rPr>
            </w:pPr>
          </w:p>
          <w:p w:rsidR="00060743" w:rsidRPr="00215DD7" w:rsidRDefault="00215DD7" w:rsidP="00215DD7">
            <w:pPr>
              <w:rPr>
                <w:rFonts w:asciiTheme="minorHAnsi" w:hAnsiTheme="minorHAnsi" w:cstheme="minorHAnsi"/>
              </w:rPr>
            </w:pPr>
            <w:r w:rsidRPr="00215DD7">
              <w:rPr>
                <w:rFonts w:asciiTheme="minorHAnsi" w:hAnsiTheme="minorHAnsi" w:cstheme="minorHAnsi"/>
              </w:rPr>
              <w:t>*</w:t>
            </w:r>
            <w:r>
              <w:rPr>
                <w:rFonts w:asciiTheme="minorHAnsi" w:hAnsiTheme="minorHAnsi" w:cstheme="minorHAnsi"/>
              </w:rPr>
              <w:t xml:space="preserve"> </w:t>
            </w:r>
            <w:r w:rsidR="00060743" w:rsidRPr="00215DD7">
              <w:rPr>
                <w:rFonts w:asciiTheme="minorHAnsi" w:hAnsiTheme="minorHAnsi" w:cstheme="minorHAnsi"/>
              </w:rPr>
              <w:t xml:space="preserve">I noen kulturer rundt om i verden, og dessverre også i noen kirker, blir seksuelle minoriteter trakassert og forfulgt. Det må vi ta sterk avstand fra. Vi må hjelpe våre brødre og søstre til å tenke og handle i tråd med Jesu liv og lære i møte med seksuelle minoriteter. </w:t>
            </w:r>
            <w:r w:rsidR="00060743" w:rsidRPr="00215DD7">
              <w:rPr>
                <w:rFonts w:asciiTheme="minorHAnsi" w:hAnsiTheme="minorHAnsi" w:cstheme="minorHAnsi"/>
              </w:rPr>
              <w:br/>
            </w:r>
            <w:r w:rsidR="00060743" w:rsidRPr="00215DD7">
              <w:rPr>
                <w:rFonts w:asciiTheme="minorHAnsi" w:hAnsiTheme="minorHAnsi" w:cstheme="minorHAnsi"/>
              </w:rPr>
              <w:br/>
              <w:t xml:space="preserve">Avisen Dagen publiserte en tankevekkende leder om dette i september 2018: «Det vi står sammen med de homofile om»: </w:t>
            </w:r>
            <w:hyperlink r:id="rId57" w:history="1">
              <w:r w:rsidR="00060743" w:rsidRPr="00215DD7">
                <w:rPr>
                  <w:rStyle w:val="Hyperkobling"/>
                  <w:rFonts w:asciiTheme="minorHAnsi" w:hAnsiTheme="minorHAnsi" w:cstheme="minorHAnsi"/>
                </w:rPr>
                <w:t>https://www.dagen.no/meninger/leder/2018-09-20/Det-vi-st%C3%A5r-sammen-med-de-homofile-om-657907.html</w:t>
              </w:r>
            </w:hyperlink>
          </w:p>
          <w:p w:rsidR="008978A9" w:rsidRPr="00814B0F" w:rsidRDefault="008978A9" w:rsidP="00C165D5">
            <w:pPr>
              <w:rPr>
                <w:rFonts w:asciiTheme="minorHAnsi" w:hAnsiTheme="minorHAnsi" w:cstheme="minorHAnsi"/>
              </w:rPr>
            </w:pPr>
          </w:p>
        </w:tc>
      </w:tr>
    </w:tbl>
    <w:p w:rsidR="008978A9" w:rsidRPr="00814B0F" w:rsidRDefault="008978A9" w:rsidP="008978A9">
      <w:pPr>
        <w:rPr>
          <w:rFonts w:asciiTheme="minorHAnsi" w:hAnsiTheme="minorHAnsi" w:cstheme="minorHAnsi"/>
        </w:rPr>
      </w:pPr>
    </w:p>
    <w:p w:rsidR="008978A9" w:rsidRPr="00814B0F" w:rsidRDefault="008978A9" w:rsidP="008978A9">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8978A9" w:rsidRPr="00814B0F" w:rsidTr="00C165D5">
        <w:tc>
          <w:tcPr>
            <w:tcW w:w="9778" w:type="dxa"/>
          </w:tcPr>
          <w:p w:rsidR="008978A9"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2848" behindDoc="1" locked="0" layoutInCell="1" allowOverlap="1" wp14:anchorId="03146C98">
                  <wp:simplePos x="0" y="0"/>
                  <wp:positionH relativeFrom="column">
                    <wp:posOffset>-4445</wp:posOffset>
                  </wp:positionH>
                  <wp:positionV relativeFrom="paragraph">
                    <wp:posOffset>1905</wp:posOffset>
                  </wp:positionV>
                  <wp:extent cx="1969200" cy="1476000"/>
                  <wp:effectExtent l="0" t="0" r="0" b="0"/>
                  <wp:wrapTight wrapText="bothSides">
                    <wp:wrapPolygon edited="0">
                      <wp:start x="0" y="0"/>
                      <wp:lineTo x="0" y="21191"/>
                      <wp:lineTo x="21314" y="21191"/>
                      <wp:lineTo x="21314" y="0"/>
                      <wp:lineTo x="0" y="0"/>
                    </wp:wrapPolygon>
                  </wp:wrapTight>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008978A9" w:rsidRPr="00814B0F">
              <w:rPr>
                <w:rFonts w:asciiTheme="minorHAnsi" w:eastAsiaTheme="minorEastAsia" w:hAnsiTheme="minorHAnsi" w:cstheme="minorHAnsi"/>
                <w:noProof/>
              </w:rPr>
              <w:t xml:space="preserve"> </w:t>
            </w:r>
            <w:r w:rsidR="008978A9" w:rsidRPr="00814B0F">
              <w:rPr>
                <w:rFonts w:asciiTheme="minorHAnsi" w:eastAsiaTheme="minorEastAsia" w:hAnsiTheme="minorHAnsi" w:cstheme="minorHAnsi"/>
                <w:b/>
                <w:bCs/>
              </w:rPr>
              <w:t>TIPS OG MOMENTER TIL TALEREN</w:t>
            </w:r>
          </w:p>
          <w:p w:rsidR="008978A9" w:rsidRPr="00814B0F" w:rsidRDefault="008978A9" w:rsidP="00C165D5">
            <w:pPr>
              <w:rPr>
                <w:rFonts w:asciiTheme="minorHAnsi" w:hAnsiTheme="minorHAnsi" w:cstheme="minorHAnsi"/>
              </w:rPr>
            </w:pPr>
          </w:p>
          <w:p w:rsidR="00215DD7" w:rsidRPr="00215DD7" w:rsidRDefault="008978A9" w:rsidP="00215DD7">
            <w:pPr>
              <w:rPr>
                <w:rFonts w:asciiTheme="minorHAnsi" w:eastAsiaTheme="minorEastAsia" w:hAnsiTheme="minorHAnsi" w:cstheme="minorHAnsi"/>
              </w:rPr>
            </w:pPr>
            <w:r w:rsidRPr="00814B0F">
              <w:rPr>
                <w:rFonts w:asciiTheme="minorHAnsi" w:eastAsiaTheme="minorEastAsia" w:hAnsiTheme="minorHAnsi" w:cstheme="minorHAnsi"/>
                <w:b/>
                <w:bCs/>
              </w:rPr>
              <w:t>1) ET ANNERLEDES FOLK.</w:t>
            </w:r>
            <w:r w:rsidRPr="00814B0F">
              <w:rPr>
                <w:rFonts w:asciiTheme="minorHAnsi" w:eastAsiaTheme="minorEastAsia" w:hAnsiTheme="minorHAnsi" w:cstheme="minorHAnsi"/>
              </w:rPr>
              <w:t xml:space="preserve"> </w:t>
            </w:r>
            <w:r w:rsidR="00215DD7" w:rsidRPr="00215DD7">
              <w:rPr>
                <w:rFonts w:asciiTheme="minorHAnsi" w:eastAsiaTheme="minorEastAsia" w:hAnsi="Calibri" w:cstheme="minorBidi"/>
                <w:color w:val="000000" w:themeColor="text1"/>
                <w:kern w:val="24"/>
              </w:rPr>
              <w:t xml:space="preserve"> </w:t>
            </w:r>
            <w:r w:rsidR="00215DD7" w:rsidRPr="00215DD7">
              <w:rPr>
                <w:rFonts w:asciiTheme="minorHAnsi" w:eastAsiaTheme="minorEastAsia" w:hAnsiTheme="minorHAnsi" w:cstheme="minorHAnsi"/>
              </w:rPr>
              <w:t xml:space="preserve">Som kristne tilhører vi et annet rike, en annen Herre, med andre verdier og prioriteringer, en annen autoritet i vurderingen av hva som er rett, godt og sant. Vi er «fremmede», sier Peter i 1 </w:t>
            </w:r>
            <w:proofErr w:type="spellStart"/>
            <w:r w:rsidR="00215DD7" w:rsidRPr="00215DD7">
              <w:rPr>
                <w:rFonts w:asciiTheme="minorHAnsi" w:eastAsiaTheme="minorEastAsia" w:hAnsiTheme="minorHAnsi" w:cstheme="minorHAnsi"/>
              </w:rPr>
              <w:t>Pet</w:t>
            </w:r>
            <w:proofErr w:type="spellEnd"/>
            <w:r w:rsidR="00215DD7" w:rsidRPr="00215DD7">
              <w:rPr>
                <w:rFonts w:asciiTheme="minorHAnsi" w:eastAsiaTheme="minorEastAsia" w:hAnsiTheme="minorHAnsi" w:cstheme="minorHAnsi"/>
              </w:rPr>
              <w:t xml:space="preserve"> 1,1 og 17b, og i 2,11: «fremmede og utlendinger». Vi er pilegrimer på vei mot et annet fedreland.</w:t>
            </w: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t xml:space="preserve">Taleren kan eventuelt også sitere fra Fil 3,20 og </w:t>
            </w:r>
            <w:proofErr w:type="spellStart"/>
            <w:r w:rsidRPr="00215DD7">
              <w:rPr>
                <w:rFonts w:asciiTheme="minorHAnsi" w:eastAsiaTheme="minorEastAsia" w:hAnsiTheme="minorHAnsi" w:cstheme="minorHAnsi"/>
              </w:rPr>
              <w:t>Hebr</w:t>
            </w:r>
            <w:proofErr w:type="spellEnd"/>
            <w:r w:rsidRPr="00215DD7">
              <w:rPr>
                <w:rFonts w:asciiTheme="minorHAnsi" w:eastAsiaTheme="minorEastAsia" w:hAnsiTheme="minorHAnsi" w:cstheme="minorHAnsi"/>
              </w:rPr>
              <w:t xml:space="preserve"> 13,14 og/eller 1 Kor 1,26-31.</w:t>
            </w: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r>
            <w:r w:rsidRPr="00215DD7">
              <w:rPr>
                <w:rFonts w:asciiTheme="minorHAnsi" w:eastAsiaTheme="minorEastAsia" w:hAnsiTheme="minorHAnsi" w:cstheme="minorHAnsi"/>
                <w:b/>
                <w:bCs/>
              </w:rPr>
              <w:t xml:space="preserve">2) ETTERFØLGELSE og LYDIGHET. </w:t>
            </w:r>
            <w:r w:rsidRPr="00215DD7">
              <w:rPr>
                <w:rFonts w:asciiTheme="minorHAnsi" w:eastAsiaTheme="minorEastAsia" w:hAnsiTheme="minorHAnsi" w:cstheme="minorHAnsi"/>
              </w:rPr>
              <w:t xml:space="preserve">Jesus Kristus kaller oss til å følge ham og til å leve i og forsvare hans sannheter, hans vilje og det håp vi eier i ham. </w:t>
            </w:r>
            <w:proofErr w:type="spellStart"/>
            <w:r w:rsidRPr="00215DD7">
              <w:rPr>
                <w:rFonts w:asciiTheme="minorHAnsi" w:eastAsiaTheme="minorEastAsia" w:hAnsiTheme="minorHAnsi" w:cstheme="minorHAnsi"/>
              </w:rPr>
              <w:t>Jfr</w:t>
            </w:r>
            <w:proofErr w:type="spellEnd"/>
            <w:r w:rsidRPr="00215DD7">
              <w:rPr>
                <w:rFonts w:asciiTheme="minorHAnsi" w:eastAsiaTheme="minorEastAsia" w:hAnsiTheme="minorHAnsi" w:cstheme="minorHAnsi"/>
              </w:rPr>
              <w:t xml:space="preserve"> 1 </w:t>
            </w:r>
            <w:proofErr w:type="spellStart"/>
            <w:r w:rsidRPr="00215DD7">
              <w:rPr>
                <w:rFonts w:asciiTheme="minorHAnsi" w:eastAsiaTheme="minorEastAsia" w:hAnsiTheme="minorHAnsi" w:cstheme="minorHAnsi"/>
              </w:rPr>
              <w:t>Pet</w:t>
            </w:r>
            <w:proofErr w:type="spellEnd"/>
            <w:r w:rsidRPr="00215DD7">
              <w:rPr>
                <w:rFonts w:asciiTheme="minorHAnsi" w:eastAsiaTheme="minorEastAsia" w:hAnsiTheme="minorHAnsi" w:cstheme="minorHAnsi"/>
              </w:rPr>
              <w:t xml:space="preserve"> 3,14b-16.</w:t>
            </w:r>
          </w:p>
          <w:p w:rsid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b/>
                <w:bCs/>
              </w:rPr>
              <w:br/>
              <w:t xml:space="preserve">3) FORSVARSKAMP. </w:t>
            </w:r>
            <w:r w:rsidRPr="00215DD7">
              <w:rPr>
                <w:rFonts w:asciiTheme="minorHAnsi" w:eastAsiaTheme="minorEastAsia" w:hAnsiTheme="minorHAnsi" w:cstheme="minorHAnsi"/>
              </w:rPr>
              <w:t xml:space="preserve">Vi fører ikke en kamp mot mennesker, men en forsvarskamp mot ideologier, tankesystemer og trender som kolliderer med Guds skapervilje og bud. Ef 6,12: «Vår kamp er ikke mot kjøtt og blod, men mot makter og åndskrefter </w:t>
            </w:r>
            <w:proofErr w:type="gramStart"/>
            <w:r w:rsidRPr="00215DD7">
              <w:rPr>
                <w:rFonts w:asciiTheme="minorHAnsi" w:eastAsiaTheme="minorEastAsia" w:hAnsiTheme="minorHAnsi" w:cstheme="minorHAnsi"/>
              </w:rPr>
              <w:t>… .</w:t>
            </w:r>
            <w:proofErr w:type="gramEnd"/>
            <w:r w:rsidRPr="00215DD7">
              <w:rPr>
                <w:rFonts w:asciiTheme="minorHAnsi" w:eastAsiaTheme="minorEastAsia" w:hAnsiTheme="minorHAnsi" w:cstheme="minorHAnsi"/>
              </w:rPr>
              <w:t>»  Vers 13: «Ta derfor på Guds fulle rustning …»</w:t>
            </w:r>
          </w:p>
          <w:p w:rsidR="00215DD7" w:rsidRPr="00215DD7" w:rsidRDefault="00215DD7" w:rsidP="00215DD7">
            <w:pPr>
              <w:rPr>
                <w:rFonts w:asciiTheme="minorHAnsi" w:eastAsiaTheme="minorEastAsia" w:hAnsiTheme="minorHAnsi" w:cstheme="minorHAnsi"/>
              </w:rPr>
            </w:pPr>
          </w:p>
          <w:p w:rsidR="00215DD7"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t>Som en del av forsvaret av Guds sannheter og skaperordninger, oppfordrer også Bibelen oss til å avsløre og imøtegå alt som kolliderer med Guds vilje for menneskelivet. Taleren kan i den forbindelse sitere fra versene i 2 Kor 4,2 og 10,4-5.</w:t>
            </w:r>
          </w:p>
          <w:p w:rsidR="008978A9" w:rsidRPr="00215DD7" w:rsidRDefault="00215DD7" w:rsidP="00215DD7">
            <w:pPr>
              <w:rPr>
                <w:rFonts w:asciiTheme="minorHAnsi" w:eastAsiaTheme="minorEastAsia" w:hAnsiTheme="minorHAnsi" w:cstheme="minorHAnsi"/>
              </w:rPr>
            </w:pPr>
            <w:r w:rsidRPr="00215DD7">
              <w:rPr>
                <w:rFonts w:asciiTheme="minorHAnsi" w:eastAsiaTheme="minorEastAsia" w:hAnsiTheme="minorHAnsi" w:cstheme="minorHAnsi"/>
              </w:rPr>
              <w:br/>
            </w:r>
            <w:r w:rsidRPr="00215DD7">
              <w:rPr>
                <w:rFonts w:asciiTheme="minorHAnsi" w:eastAsiaTheme="minorEastAsia" w:hAnsiTheme="minorHAnsi" w:cstheme="minorHAnsi"/>
                <w:b/>
                <w:bCs/>
              </w:rPr>
              <w:t>* Et ekstra moment som eventuelt kan kommenteres:</w:t>
            </w:r>
            <w:r w:rsidRPr="00215DD7">
              <w:rPr>
                <w:rFonts w:asciiTheme="minorHAnsi" w:eastAsiaTheme="minorEastAsia" w:hAnsiTheme="minorHAnsi" w:cstheme="minorHAnsi"/>
                <w:b/>
                <w:bCs/>
              </w:rPr>
              <w:br/>
            </w:r>
            <w:r w:rsidRPr="00215DD7">
              <w:rPr>
                <w:rFonts w:asciiTheme="minorHAnsi" w:eastAsiaTheme="minorEastAsia" w:hAnsiTheme="minorHAnsi" w:cstheme="minorHAnsi"/>
              </w:rPr>
              <w:t xml:space="preserve">Vårt ønske og mål er å vitne om Guds gode skapervilje for kjønn og seksualitet, ekteskap og barn – ikke å påtvinge andre våre meninger. Si gjerne litt om at vi ønsker å vise ekte toleranse og forsvare andres rett til å være uenige med oss. Vi håper at våre meningsmotstandere også vil respektere og forsvare </w:t>
            </w:r>
            <w:r w:rsidRPr="00215DD7">
              <w:rPr>
                <w:rFonts w:asciiTheme="minorHAnsi" w:eastAsiaTheme="minorEastAsia" w:hAnsiTheme="minorHAnsi" w:cstheme="minorHAnsi"/>
                <w:b/>
                <w:bCs/>
              </w:rPr>
              <w:t>vår</w:t>
            </w:r>
            <w:r w:rsidRPr="00215DD7">
              <w:rPr>
                <w:rFonts w:asciiTheme="minorHAnsi" w:eastAsiaTheme="minorEastAsia" w:hAnsiTheme="minorHAnsi" w:cstheme="minorHAnsi"/>
              </w:rPr>
              <w:t xml:space="preserve"> rett til å mene noe annet enn dem. </w:t>
            </w:r>
          </w:p>
        </w:tc>
      </w:tr>
    </w:tbl>
    <w:p w:rsidR="00C165D5" w:rsidRPr="00814B0F" w:rsidRDefault="00C165D5" w:rsidP="00C165D5">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C165D5" w:rsidRPr="00814B0F" w:rsidTr="00C165D5">
        <w:tc>
          <w:tcPr>
            <w:tcW w:w="9778" w:type="dxa"/>
          </w:tcPr>
          <w:p w:rsidR="00C165D5"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4896" behindDoc="1" locked="0" layoutInCell="1" allowOverlap="1" wp14:anchorId="15953E2A">
                  <wp:simplePos x="0" y="0"/>
                  <wp:positionH relativeFrom="column">
                    <wp:posOffset>-4445</wp:posOffset>
                  </wp:positionH>
                  <wp:positionV relativeFrom="paragraph">
                    <wp:posOffset>-2540</wp:posOffset>
                  </wp:positionV>
                  <wp:extent cx="1969200" cy="1476000"/>
                  <wp:effectExtent l="0" t="0" r="0" b="0"/>
                  <wp:wrapTight wrapText="bothSides">
                    <wp:wrapPolygon edited="0">
                      <wp:start x="0" y="0"/>
                      <wp:lineTo x="0" y="21191"/>
                      <wp:lineTo x="21314" y="21191"/>
                      <wp:lineTo x="21314" y="0"/>
                      <wp:lineTo x="0" y="0"/>
                    </wp:wrapPolygon>
                  </wp:wrapTight>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69200" cy="1476000"/>
                          </a:xfrm>
                          <a:prstGeom prst="rect">
                            <a:avLst/>
                          </a:prstGeom>
                        </pic:spPr>
                      </pic:pic>
                    </a:graphicData>
                  </a:graphic>
                </wp:anchor>
              </w:drawing>
            </w:r>
            <w:r w:rsidRPr="00814B0F">
              <w:rPr>
                <w:rFonts w:asciiTheme="minorHAnsi" w:hAnsiTheme="minorHAnsi" w:cstheme="minorHAnsi"/>
                <w:b/>
                <w:bCs/>
              </w:rPr>
              <w:t>TIPS OG MOMENTER TIL TALEREN</w:t>
            </w:r>
          </w:p>
          <w:p w:rsidR="00C165D5" w:rsidRPr="00814B0F" w:rsidRDefault="00C165D5" w:rsidP="00C165D5">
            <w:pPr>
              <w:rPr>
                <w:rFonts w:asciiTheme="minorHAnsi" w:hAnsiTheme="minorHAnsi" w:cstheme="minorHAnsi"/>
              </w:rPr>
            </w:pPr>
          </w:p>
          <w:p w:rsidR="00C165D5" w:rsidRPr="00814B0F" w:rsidRDefault="00C165D5" w:rsidP="00C165D5">
            <w:pPr>
              <w:rPr>
                <w:rFonts w:asciiTheme="minorHAnsi" w:hAnsiTheme="minorHAnsi" w:cstheme="minorHAnsi"/>
              </w:rPr>
            </w:pPr>
            <w:r w:rsidRPr="00814B0F">
              <w:rPr>
                <w:rFonts w:asciiTheme="minorHAnsi" w:hAnsiTheme="minorHAnsi" w:cstheme="minorHAnsi"/>
              </w:rPr>
              <w:t>Taleren kommenterer hvert av punktene.</w:t>
            </w:r>
          </w:p>
          <w:p w:rsidR="00C165D5" w:rsidRPr="00814B0F" w:rsidRDefault="00C165D5" w:rsidP="00C165D5">
            <w:pPr>
              <w:rPr>
                <w:rFonts w:asciiTheme="minorHAnsi" w:hAnsiTheme="minorHAnsi" w:cstheme="minorHAnsi"/>
              </w:rPr>
            </w:pPr>
            <w:r w:rsidRPr="00814B0F">
              <w:rPr>
                <w:rFonts w:asciiTheme="minorHAnsi" w:hAnsiTheme="minorHAnsi" w:cstheme="minorHAnsi"/>
              </w:rPr>
              <w:t>La gjerne deltakerne snakke sammen om innholdet på lysbildet, dersom tiden tillater det.</w:t>
            </w:r>
          </w:p>
          <w:p w:rsidR="00C165D5" w:rsidRPr="00814B0F" w:rsidRDefault="00C165D5" w:rsidP="00C165D5">
            <w:pPr>
              <w:rPr>
                <w:rFonts w:asciiTheme="minorHAnsi" w:hAnsiTheme="minorHAnsi" w:cstheme="minorHAnsi"/>
              </w:rPr>
            </w:pPr>
          </w:p>
          <w:p w:rsidR="00C165D5" w:rsidRPr="00814B0F" w:rsidRDefault="00C165D5" w:rsidP="00C165D5">
            <w:pPr>
              <w:ind w:left="720"/>
              <w:rPr>
                <w:rFonts w:asciiTheme="minorHAnsi" w:hAnsiTheme="minorHAnsi" w:cstheme="minorHAnsi"/>
              </w:rPr>
            </w:pPr>
            <w:r w:rsidRPr="00814B0F">
              <w:rPr>
                <w:rFonts w:asciiTheme="minorHAnsi" w:hAnsiTheme="minorHAnsi" w:cstheme="minorHAnsi"/>
                <w:b/>
                <w:bCs/>
              </w:rPr>
              <w:t xml:space="preserve">1) AKTIV STØTTE.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La oss stå sammen og støtte hverandre i kampen for å forsvare og kommunisere bibelsk tro og etikk, både i vår egen sammenheng og på tvers av organisasjonsgrenser. Kanskje vi trenger å bli bedre kjent med brødre og søstre i andre kristne fellesskap på stedet vårt eller i byen vår? Kanskje vi kan finne fram til (flere) gode arenaer for samarbeid og samhandling?</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La oss være kreative og offensive i støtte og forbønn når vi ser at noen trenger det. Å skrive en kort e-post, en oppmuntring på sosiale medier eller en setning på en SMS kan bety mye mer enn vi tror. La oss ikke undervurdere viktigheten av oppmuntringer og konkret støtte!</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2) FORELDREANSVAR.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I et samfunn og i en skole som påvirker barna våre med en del verdier og en etisk relativisme vi ikke støtter, får alle kristne foreldre et større ansvar enn tidligere. Kontinuerlig dialog og oppfølging av våre barn og barnebarn når det gjelder kristen tro og etikk, er avgjørende.</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Å slå seg sammen med andre familier og møtes jevnlig for både sosialt og åndelig fellesskap, kan bety en enorm forskjell for barn, unge og voksne. Vær kreative og aktive – med innendørs og utendørs aktiviteter.</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3) FORNYELSE OG VEKKELSE.</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MULIGE momenter for taleren:</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 </w:t>
            </w:r>
            <w:r w:rsidRPr="00215DD7">
              <w:rPr>
                <w:rFonts w:asciiTheme="minorHAnsi" w:hAnsiTheme="minorHAnsi" w:cstheme="minorHAnsi"/>
                <w:bCs/>
              </w:rPr>
              <w:t xml:space="preserve">Minn om at Gud er kirkens og historiens Herre. Han har oversikten og kontrollen, og Han sitter på tronen. Han kan bruke motstand og utfordringer til å skape ny enhet og nye allianser, ny kjærlighet og avhengighet av hverandre, ny avhengighet av Guds ord og av Herren selv, ny bevissthet om at vi trenger Hans visdom, kraft, kjærlighet og ledelse.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 </w:t>
            </w:r>
            <w:r w:rsidRPr="00215DD7">
              <w:rPr>
                <w:rFonts w:asciiTheme="minorHAnsi" w:hAnsiTheme="minorHAnsi" w:cstheme="minorHAnsi"/>
                <w:bCs/>
              </w:rPr>
              <w:t>Fra kirkehistorien og fra vår tids lidende kirke vet vi at fornyelse og vekkelse ofte har funnet sted i tider med motstand og fiendskap. Vi må unngå enhver form for selvmedlidenhet og tendenser til å «gå ned i katakombene». La oss i stedet løfte hodet, rette ryggen og frimodig vitne om Herrens kjærlighet, vilje og bud.</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4) GUDS LØFTER. </w:t>
            </w:r>
            <w:r w:rsidRPr="00215DD7">
              <w:rPr>
                <w:rFonts w:asciiTheme="minorHAnsi" w:hAnsiTheme="minorHAnsi" w:cstheme="minorHAnsi"/>
                <w:b/>
                <w:bCs/>
              </w:rPr>
              <w:tab/>
            </w:r>
            <w:r w:rsidRPr="00215DD7">
              <w:rPr>
                <w:rFonts w:asciiTheme="minorHAnsi" w:hAnsiTheme="minorHAnsi" w:cstheme="minorHAnsi"/>
                <w:b/>
                <w:bCs/>
              </w:rPr>
              <w:br/>
            </w:r>
            <w:r w:rsidRPr="00215DD7">
              <w:rPr>
                <w:rFonts w:asciiTheme="minorHAnsi" w:hAnsiTheme="minorHAnsi" w:cstheme="minorHAnsi"/>
                <w:bCs/>
              </w:rPr>
              <w:t xml:space="preserve">La oss dele Guds løfter og oppmuntre hverandre med dem. Her er flere aktuelle </w:t>
            </w:r>
            <w:proofErr w:type="spellStart"/>
            <w:r w:rsidRPr="00215DD7">
              <w:rPr>
                <w:rFonts w:asciiTheme="minorHAnsi" w:hAnsiTheme="minorHAnsi" w:cstheme="minorHAnsi"/>
                <w:bCs/>
              </w:rPr>
              <w:t>bibelvers</w:t>
            </w:r>
            <w:proofErr w:type="spellEnd"/>
            <w:r w:rsidRPr="00215DD7">
              <w:rPr>
                <w:rFonts w:asciiTheme="minorHAnsi" w:hAnsiTheme="minorHAnsi" w:cstheme="minorHAnsi"/>
                <w:bCs/>
              </w:rPr>
              <w:t>:</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xml:space="preserve">5 Mos 31,6 * Salme 18,3 * Salme 34,16 * Jes 41,10 * Jes 45,3 * Jes 51,7 * Jes 57,15 * Matt 24,35 * </w:t>
            </w:r>
            <w:proofErr w:type="spellStart"/>
            <w:r w:rsidRPr="00215DD7">
              <w:rPr>
                <w:rFonts w:asciiTheme="minorHAnsi" w:hAnsiTheme="minorHAnsi" w:cstheme="minorHAnsi"/>
                <w:bCs/>
              </w:rPr>
              <w:t>Joh</w:t>
            </w:r>
            <w:proofErr w:type="spellEnd"/>
            <w:r w:rsidRPr="00215DD7">
              <w:rPr>
                <w:rFonts w:asciiTheme="minorHAnsi" w:hAnsiTheme="minorHAnsi" w:cstheme="minorHAnsi"/>
                <w:bCs/>
              </w:rPr>
              <w:t xml:space="preserve"> 8,31-32 * </w:t>
            </w:r>
            <w:proofErr w:type="spellStart"/>
            <w:r w:rsidRPr="00215DD7">
              <w:rPr>
                <w:rFonts w:asciiTheme="minorHAnsi" w:hAnsiTheme="minorHAnsi" w:cstheme="minorHAnsi"/>
                <w:bCs/>
              </w:rPr>
              <w:t>Joh</w:t>
            </w:r>
            <w:proofErr w:type="spellEnd"/>
            <w:r w:rsidRPr="00215DD7">
              <w:rPr>
                <w:rFonts w:asciiTheme="minorHAnsi" w:hAnsiTheme="minorHAnsi" w:cstheme="minorHAnsi"/>
                <w:bCs/>
              </w:rPr>
              <w:t xml:space="preserve"> 14,27 * Rom 8,28-39 * Rom 14,8 * 2 Kor 9,8 * Fil 4,4-7 * 2 Tim 1,7 * 1 </w:t>
            </w:r>
            <w:proofErr w:type="spellStart"/>
            <w:r w:rsidRPr="00215DD7">
              <w:rPr>
                <w:rFonts w:asciiTheme="minorHAnsi" w:hAnsiTheme="minorHAnsi" w:cstheme="minorHAnsi"/>
                <w:bCs/>
              </w:rPr>
              <w:t>Pet</w:t>
            </w:r>
            <w:proofErr w:type="spellEnd"/>
            <w:r w:rsidRPr="00215DD7">
              <w:rPr>
                <w:rFonts w:asciiTheme="minorHAnsi" w:hAnsiTheme="minorHAnsi" w:cstheme="minorHAnsi"/>
                <w:bCs/>
              </w:rPr>
              <w:t xml:space="preserve"> 5,7 osv.  </w:t>
            </w:r>
          </w:p>
          <w:p w:rsidR="00215DD7" w:rsidRPr="00215DD7" w:rsidRDefault="00215DD7" w:rsidP="00215DD7">
            <w:pPr>
              <w:rPr>
                <w:rFonts w:asciiTheme="minorHAnsi" w:hAnsiTheme="minorHAnsi" w:cstheme="minorHAnsi"/>
                <w:bCs/>
              </w:rPr>
            </w:pPr>
            <w:r w:rsidRPr="00215DD7">
              <w:rPr>
                <w:rFonts w:asciiTheme="minorHAnsi" w:hAnsiTheme="minorHAnsi" w:cstheme="minorHAnsi"/>
                <w:bCs/>
              </w:rPr>
              <w:t> </w:t>
            </w:r>
          </w:p>
          <w:p w:rsidR="00215DD7" w:rsidRDefault="00215DD7" w:rsidP="00215DD7">
            <w:pPr>
              <w:rPr>
                <w:rFonts w:asciiTheme="minorHAnsi" w:hAnsiTheme="minorHAnsi" w:cstheme="minorHAnsi"/>
                <w:bCs/>
              </w:rPr>
            </w:pPr>
            <w:r w:rsidRPr="00215DD7">
              <w:rPr>
                <w:rFonts w:asciiTheme="minorHAnsi" w:hAnsiTheme="minorHAnsi" w:cstheme="minorHAnsi"/>
                <w:bCs/>
              </w:rPr>
              <w:t>Taleren kan gjerne finne fram andre løfter som han/hun selv har et forhold til. Skriv eventuelt noen av dem inn på et nytt lysbilde, som tilhørerne kan få noen minutter til å reflektere over og/eller samtale om.</w:t>
            </w:r>
          </w:p>
          <w:p w:rsidR="00215DD7" w:rsidRPr="00215DD7" w:rsidRDefault="00215DD7" w:rsidP="00215DD7">
            <w:pPr>
              <w:rPr>
                <w:rFonts w:asciiTheme="minorHAnsi" w:hAnsiTheme="minorHAnsi" w:cstheme="minorHAnsi"/>
                <w:bCs/>
              </w:rPr>
            </w:pPr>
          </w:p>
          <w:p w:rsidR="00215DD7" w:rsidRPr="00215DD7" w:rsidRDefault="00215DD7" w:rsidP="00215DD7">
            <w:pPr>
              <w:rPr>
                <w:rFonts w:asciiTheme="minorHAnsi" w:hAnsiTheme="minorHAnsi" w:cstheme="minorHAnsi"/>
                <w:bCs/>
              </w:rPr>
            </w:pPr>
            <w:r w:rsidRPr="00215DD7">
              <w:rPr>
                <w:rFonts w:asciiTheme="minorHAnsi" w:hAnsiTheme="minorHAnsi" w:cstheme="minorHAnsi"/>
                <w:b/>
                <w:bCs/>
              </w:rPr>
              <w:t xml:space="preserve">5) MEDVANDRING. </w:t>
            </w:r>
            <w:r w:rsidRPr="00215DD7">
              <w:rPr>
                <w:rFonts w:asciiTheme="minorHAnsi" w:hAnsiTheme="minorHAnsi" w:cstheme="minorHAnsi"/>
                <w:bCs/>
              </w:rPr>
              <w:t>Understrek at deltakerne i en slik gruppe har taushetsplikt.</w:t>
            </w:r>
          </w:p>
          <w:p w:rsidR="00C165D5" w:rsidRPr="00215DD7" w:rsidRDefault="00215DD7" w:rsidP="00C165D5">
            <w:pPr>
              <w:rPr>
                <w:rFonts w:asciiTheme="minorHAnsi" w:hAnsiTheme="minorHAnsi" w:cstheme="minorHAnsi"/>
                <w:bCs/>
              </w:rPr>
            </w:pPr>
            <w:r w:rsidRPr="00215DD7">
              <w:rPr>
                <w:rFonts w:asciiTheme="minorHAnsi" w:hAnsiTheme="minorHAnsi" w:cstheme="minorHAnsi"/>
                <w:bCs/>
              </w:rPr>
              <w:t xml:space="preserve">Bevegelsen </w:t>
            </w:r>
            <w:proofErr w:type="spellStart"/>
            <w:r w:rsidRPr="00215DD7">
              <w:rPr>
                <w:rFonts w:asciiTheme="minorHAnsi" w:hAnsiTheme="minorHAnsi" w:cstheme="minorHAnsi"/>
                <w:bCs/>
              </w:rPr>
              <w:t>JourneyNorge</w:t>
            </w:r>
            <w:proofErr w:type="spellEnd"/>
            <w:r w:rsidRPr="00215DD7">
              <w:rPr>
                <w:rFonts w:asciiTheme="minorHAnsi" w:hAnsiTheme="minorHAnsi" w:cstheme="minorHAnsi"/>
                <w:bCs/>
              </w:rPr>
              <w:t xml:space="preserve"> (tidl. </w:t>
            </w:r>
            <w:proofErr w:type="spellStart"/>
            <w:r w:rsidRPr="00215DD7">
              <w:rPr>
                <w:rFonts w:asciiTheme="minorHAnsi" w:hAnsiTheme="minorHAnsi" w:cstheme="minorHAnsi"/>
                <w:bCs/>
              </w:rPr>
              <w:t>Living</w:t>
            </w:r>
            <w:proofErr w:type="spellEnd"/>
            <w:r w:rsidRPr="00215DD7">
              <w:rPr>
                <w:rFonts w:asciiTheme="minorHAnsi" w:hAnsiTheme="minorHAnsi" w:cstheme="minorHAnsi"/>
                <w:bCs/>
              </w:rPr>
              <w:t xml:space="preserve"> Waters) har materiell og erfaring med slike medvandrer-grupper.</w:t>
            </w:r>
          </w:p>
        </w:tc>
      </w:tr>
    </w:tbl>
    <w:p w:rsidR="00C165D5" w:rsidRPr="00814B0F" w:rsidRDefault="00C165D5" w:rsidP="00C165D5">
      <w:pPr>
        <w:rPr>
          <w:rFonts w:asciiTheme="minorHAnsi" w:hAnsiTheme="minorHAnsi" w:cstheme="minorHAnsi"/>
        </w:rPr>
      </w:pPr>
    </w:p>
    <w:p w:rsidR="00C165D5" w:rsidRPr="00814B0F" w:rsidRDefault="00C165D5" w:rsidP="00C165D5">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C165D5" w:rsidRPr="00814B0F" w:rsidTr="00C165D5">
        <w:tc>
          <w:tcPr>
            <w:tcW w:w="9778" w:type="dxa"/>
          </w:tcPr>
          <w:p w:rsidR="00C165D5" w:rsidRPr="00814B0F" w:rsidRDefault="00C165D5" w:rsidP="00C165D5">
            <w:pPr>
              <w:rPr>
                <w:rFonts w:asciiTheme="minorHAnsi" w:hAnsiTheme="minorHAnsi" w:cstheme="minorHAnsi"/>
              </w:rPr>
            </w:pPr>
            <w:r w:rsidRPr="00814B0F">
              <w:rPr>
                <w:rFonts w:asciiTheme="minorHAnsi" w:hAnsiTheme="minorHAnsi" w:cstheme="minorHAnsi"/>
                <w:noProof/>
              </w:rPr>
              <w:drawing>
                <wp:anchor distT="0" distB="0" distL="114300" distR="114300" simplePos="0" relativeHeight="251663872" behindDoc="1" locked="0" layoutInCell="1" allowOverlap="1" wp14:anchorId="7AC31663" wp14:editId="293EC974">
                  <wp:simplePos x="0" y="0"/>
                  <wp:positionH relativeFrom="column">
                    <wp:posOffset>3810</wp:posOffset>
                  </wp:positionH>
                  <wp:positionV relativeFrom="paragraph">
                    <wp:posOffset>-58873</wp:posOffset>
                  </wp:positionV>
                  <wp:extent cx="1979930" cy="1482725"/>
                  <wp:effectExtent l="0" t="0" r="1270" b="3175"/>
                  <wp:wrapThrough wrapText="bothSides">
                    <wp:wrapPolygon edited="0">
                      <wp:start x="0" y="0"/>
                      <wp:lineTo x="0" y="21369"/>
                      <wp:lineTo x="21406" y="21369"/>
                      <wp:lineTo x="21406" y="0"/>
                      <wp:lineTo x="0" y="0"/>
                    </wp:wrapPolygon>
                  </wp:wrapThrough>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C165D5" w:rsidRPr="00814B0F" w:rsidRDefault="00C165D5" w:rsidP="00C165D5">
            <w:pPr>
              <w:rPr>
                <w:rFonts w:asciiTheme="minorHAnsi" w:hAnsiTheme="minorHAnsi" w:cstheme="minorHAnsi"/>
              </w:rPr>
            </w:pPr>
          </w:p>
          <w:p w:rsidR="00C12DA2" w:rsidRPr="00C12DA2" w:rsidRDefault="0076619D" w:rsidP="00C12DA2">
            <w:pPr>
              <w:rPr>
                <w:rFonts w:asciiTheme="minorHAnsi" w:hAnsiTheme="minorHAnsi" w:cstheme="minorHAnsi"/>
              </w:rPr>
            </w:pPr>
            <w:proofErr w:type="spellStart"/>
            <w:r>
              <w:rPr>
                <w:rFonts w:asciiTheme="minorHAnsi" w:hAnsiTheme="minorHAnsi" w:cstheme="minorHAnsi"/>
              </w:rPr>
              <w:t>Presentér</w:t>
            </w:r>
            <w:proofErr w:type="spellEnd"/>
            <w:r w:rsidR="00C12DA2" w:rsidRPr="00C12DA2">
              <w:rPr>
                <w:rFonts w:asciiTheme="minorHAnsi" w:hAnsiTheme="minorHAnsi" w:cstheme="minorHAnsi"/>
              </w:rPr>
              <w:t xml:space="preserve"> </w:t>
            </w:r>
            <w:r>
              <w:rPr>
                <w:rFonts w:asciiTheme="minorHAnsi" w:hAnsiTheme="minorHAnsi" w:cstheme="minorHAnsi"/>
              </w:rPr>
              <w:t xml:space="preserve">de tre </w:t>
            </w:r>
            <w:r w:rsidR="00C12DA2" w:rsidRPr="00C12DA2">
              <w:rPr>
                <w:rFonts w:asciiTheme="minorHAnsi" w:hAnsiTheme="minorHAnsi" w:cstheme="minorHAnsi"/>
              </w:rPr>
              <w:t>punkt</w:t>
            </w:r>
            <w:r>
              <w:rPr>
                <w:rFonts w:asciiTheme="minorHAnsi" w:hAnsiTheme="minorHAnsi" w:cstheme="minorHAnsi"/>
              </w:rPr>
              <w:t>ene</w:t>
            </w:r>
            <w:r w:rsidR="00C12DA2" w:rsidRPr="00C12DA2">
              <w:rPr>
                <w:rFonts w:asciiTheme="minorHAnsi" w:hAnsiTheme="minorHAnsi" w:cstheme="minorHAnsi"/>
              </w:rPr>
              <w:t xml:space="preserve"> som en </w:t>
            </w:r>
            <w:r w:rsidR="00F7740E">
              <w:rPr>
                <w:rFonts w:asciiTheme="minorHAnsi" w:hAnsiTheme="minorHAnsi" w:cstheme="minorHAnsi"/>
              </w:rPr>
              <w:t>sammenfatning av</w:t>
            </w:r>
            <w:r w:rsidR="00C12F29">
              <w:rPr>
                <w:rFonts w:asciiTheme="minorHAnsi" w:hAnsiTheme="minorHAnsi" w:cstheme="minorHAnsi"/>
              </w:rPr>
              <w:t xml:space="preserve"> grunnleggende momenter i</w:t>
            </w:r>
            <w:r w:rsidR="00F7740E">
              <w:rPr>
                <w:rFonts w:asciiTheme="minorHAnsi" w:hAnsiTheme="minorHAnsi" w:cstheme="minorHAnsi"/>
              </w:rPr>
              <w:t xml:space="preserve"> samlivsdebatten.</w:t>
            </w:r>
            <w:r w:rsidR="00C12DA2" w:rsidRPr="00C12DA2">
              <w:rPr>
                <w:rFonts w:asciiTheme="minorHAnsi" w:hAnsiTheme="minorHAnsi" w:cstheme="minorHAnsi"/>
              </w:rPr>
              <w:t xml:space="preserve"> Legg vekt på at </w:t>
            </w:r>
            <w:r w:rsidR="00C55FED">
              <w:rPr>
                <w:rFonts w:asciiTheme="minorHAnsi" w:hAnsiTheme="minorHAnsi" w:cstheme="minorHAnsi"/>
              </w:rPr>
              <w:t>de</w:t>
            </w:r>
            <w:r w:rsidR="00C12DA2" w:rsidRPr="00C12DA2">
              <w:rPr>
                <w:rFonts w:asciiTheme="minorHAnsi" w:hAnsiTheme="minorHAnsi" w:cstheme="minorHAnsi"/>
              </w:rPr>
              <w:t xml:space="preserve"> tre punktene/stikkordene er fundamentale sannheter</w:t>
            </w:r>
            <w:r w:rsidR="00C55FED">
              <w:rPr>
                <w:rFonts w:asciiTheme="minorHAnsi" w:hAnsiTheme="minorHAnsi" w:cstheme="minorHAnsi"/>
              </w:rPr>
              <w:t xml:space="preserve"> som mye står og faller på.</w:t>
            </w:r>
          </w:p>
          <w:p w:rsidR="00C12DA2" w:rsidRPr="00C12DA2" w:rsidRDefault="00C12DA2" w:rsidP="00C12DA2">
            <w:pPr>
              <w:rPr>
                <w:rFonts w:asciiTheme="minorHAnsi" w:hAnsiTheme="minorHAnsi" w:cstheme="minorHAnsi"/>
              </w:rPr>
            </w:pPr>
          </w:p>
          <w:p w:rsidR="0076619D" w:rsidRPr="0076619D" w:rsidRDefault="0076619D" w:rsidP="0076619D">
            <w:pPr>
              <w:rPr>
                <w:rFonts w:asciiTheme="minorHAnsi" w:hAnsiTheme="minorHAnsi" w:cstheme="minorHAnsi"/>
              </w:rPr>
            </w:pPr>
            <w:r w:rsidRPr="0076619D">
              <w:rPr>
                <w:rFonts w:asciiTheme="minorHAnsi" w:hAnsiTheme="minorHAnsi" w:cstheme="minorHAnsi"/>
              </w:rPr>
              <w:t xml:space="preserve">Hvis man </w:t>
            </w:r>
            <w:r w:rsidR="00C55FED">
              <w:rPr>
                <w:rFonts w:asciiTheme="minorHAnsi" w:hAnsiTheme="minorHAnsi" w:cstheme="minorHAnsi"/>
              </w:rPr>
              <w:t xml:space="preserve">sier nei til </w:t>
            </w:r>
            <w:r w:rsidRPr="0076619D">
              <w:rPr>
                <w:rFonts w:asciiTheme="minorHAnsi" w:hAnsiTheme="minorHAnsi" w:cstheme="minorHAnsi"/>
              </w:rPr>
              <w:t>én eller flere av disse sannhetene, åpner man en demning, og sterke krefter settes i spill. Man vil bli presset fra skanse til skanse og få store problemer med å finne troverdige motargumenter i møte med nye krav. Dominoeffekten slår inn med full tyngde.</w:t>
            </w:r>
          </w:p>
          <w:p w:rsidR="0076619D" w:rsidRPr="0076619D" w:rsidRDefault="0076619D" w:rsidP="0076619D">
            <w:pPr>
              <w:pStyle w:val="Listeavsnitt"/>
              <w:rPr>
                <w:rFonts w:asciiTheme="minorHAnsi" w:hAnsiTheme="minorHAnsi" w:cstheme="minorHAnsi"/>
              </w:rPr>
            </w:pPr>
            <w:r w:rsidRPr="0076619D">
              <w:rPr>
                <w:rFonts w:asciiTheme="minorHAnsi" w:hAnsiTheme="minorHAnsi" w:cstheme="minorHAnsi"/>
              </w:rPr>
              <w:t> </w:t>
            </w:r>
          </w:p>
          <w:p w:rsidR="0076619D" w:rsidRPr="0076619D" w:rsidRDefault="0076619D" w:rsidP="0076619D">
            <w:pPr>
              <w:rPr>
                <w:rFonts w:asciiTheme="minorHAnsi" w:hAnsiTheme="minorHAnsi" w:cstheme="minorHAnsi"/>
              </w:rPr>
            </w:pPr>
            <w:r w:rsidRPr="0076619D">
              <w:rPr>
                <w:rFonts w:asciiTheme="minorHAnsi" w:hAnsiTheme="minorHAnsi" w:cstheme="minorHAnsi"/>
              </w:rPr>
              <w:t>De tre stikkordene på lysbildet er nyttige knagger å henge vår egen refleksjon og overbevisning på. De gir også en god disposisjon for samtaler og innfallsvinkler i kontakt med andre.</w:t>
            </w:r>
          </w:p>
          <w:p w:rsidR="0076619D" w:rsidRPr="0076619D" w:rsidRDefault="0076619D" w:rsidP="0076619D">
            <w:pPr>
              <w:pStyle w:val="Listeavsnitt"/>
              <w:rPr>
                <w:rFonts w:asciiTheme="minorHAnsi" w:hAnsiTheme="minorHAnsi" w:cstheme="minorHAnsi"/>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1. EKTESKAPET</w:t>
            </w:r>
            <w:r w:rsidRPr="0076619D">
              <w:rPr>
                <w:rFonts w:asciiTheme="minorHAnsi" w:hAnsiTheme="minorHAnsi" w:cstheme="minorHAnsi"/>
              </w:rPr>
              <w:t>. Si kort noe om ekteskapet særpreg og betydning.</w:t>
            </w:r>
          </w:p>
          <w:p w:rsidR="0076619D" w:rsidRDefault="0076619D" w:rsidP="0076619D">
            <w:pPr>
              <w:rPr>
                <w:rFonts w:asciiTheme="minorHAnsi" w:hAnsiTheme="minorHAnsi" w:cstheme="minorHAnsi"/>
                <w:b/>
                <w:bCs/>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 xml:space="preserve">2. MOR-FAR-BARN-RELASJONEN. </w:t>
            </w:r>
            <w:r w:rsidRPr="0076619D">
              <w:rPr>
                <w:rFonts w:asciiTheme="minorHAnsi" w:hAnsiTheme="minorHAnsi" w:cstheme="minorHAnsi"/>
              </w:rPr>
              <w:t>Mor-far-barn-relasjonens betydning og særstilling kan knapt overvurderes. Hvis man kun definerer denne relasjonen som en normalvariant blant andre likestilte varianter, er slaget tapt. Da rakner det også på mange andre fronter, slik vi ser det i dagens samfunn. Det meste er uunngåelige konsekvenser av å oppløse mor-far-barn-relasjonens unike betydning. Kjønn og seksualitet, unnfangelse og foreldreskap, biologi og barns rettigheter kommer</w:t>
            </w:r>
            <w:r>
              <w:rPr>
                <w:rFonts w:asciiTheme="minorHAnsi" w:hAnsiTheme="minorHAnsi" w:cstheme="minorHAnsi"/>
              </w:rPr>
              <w:t xml:space="preserve"> da</w:t>
            </w:r>
            <w:r w:rsidRPr="0076619D">
              <w:rPr>
                <w:rFonts w:asciiTheme="minorHAnsi" w:hAnsiTheme="minorHAnsi" w:cstheme="minorHAnsi"/>
              </w:rPr>
              <w:t xml:space="preserve"> i fri flyt.</w:t>
            </w:r>
          </w:p>
          <w:p w:rsidR="0076619D" w:rsidRDefault="0076619D" w:rsidP="0076619D">
            <w:pPr>
              <w:rPr>
                <w:rFonts w:asciiTheme="minorHAnsi" w:hAnsiTheme="minorHAnsi" w:cstheme="minorHAnsi"/>
                <w:b/>
                <w:bCs/>
              </w:rPr>
            </w:pPr>
          </w:p>
          <w:p w:rsidR="0076619D" w:rsidRPr="0076619D" w:rsidRDefault="0076619D" w:rsidP="0076619D">
            <w:pPr>
              <w:rPr>
                <w:rFonts w:asciiTheme="minorHAnsi" w:hAnsiTheme="minorHAnsi" w:cstheme="minorHAnsi"/>
              </w:rPr>
            </w:pPr>
            <w:r w:rsidRPr="0076619D">
              <w:rPr>
                <w:rFonts w:asciiTheme="minorHAnsi" w:hAnsiTheme="minorHAnsi" w:cstheme="minorHAnsi"/>
                <w:b/>
                <w:bCs/>
              </w:rPr>
              <w:t>3. BARNEPERSPEKTIVET.</w:t>
            </w:r>
            <w:r w:rsidRPr="0076619D">
              <w:rPr>
                <w:rFonts w:asciiTheme="minorHAnsi" w:hAnsiTheme="minorHAnsi" w:cstheme="minorHAnsi"/>
              </w:rPr>
              <w:t xml:space="preserve"> Barneperspektivet – og ikke voksenperspektivet – må ha forkjørsrett i kristen teologi om familie og ekteskap.</w:t>
            </w:r>
          </w:p>
          <w:p w:rsidR="00C12DA2" w:rsidRPr="00F7740E" w:rsidRDefault="00C12DA2" w:rsidP="00F7740E">
            <w:pPr>
              <w:rPr>
                <w:rFonts w:asciiTheme="minorHAnsi" w:hAnsiTheme="minorHAnsi" w:cstheme="minorHAnsi"/>
              </w:rPr>
            </w:pPr>
            <w:r w:rsidRPr="00F7740E">
              <w:rPr>
                <w:rFonts w:asciiTheme="minorHAnsi" w:hAnsiTheme="minorHAnsi" w:cstheme="minorHAnsi"/>
              </w:rPr>
              <w:t> </w:t>
            </w:r>
          </w:p>
          <w:p w:rsidR="00C165D5" w:rsidRPr="00814B0F" w:rsidRDefault="00C12DA2" w:rsidP="0076619D">
            <w:pPr>
              <w:rPr>
                <w:rFonts w:asciiTheme="minorHAnsi" w:hAnsiTheme="minorHAnsi" w:cstheme="minorHAnsi"/>
              </w:rPr>
            </w:pPr>
            <w:r w:rsidRPr="00F7740E">
              <w:rPr>
                <w:rFonts w:asciiTheme="minorHAnsi" w:hAnsiTheme="minorHAnsi" w:cstheme="minorHAnsi"/>
                <w:b/>
              </w:rPr>
              <w:t xml:space="preserve">* </w:t>
            </w:r>
            <w:r w:rsidR="00F7740E" w:rsidRPr="00F7740E">
              <w:rPr>
                <w:rFonts w:asciiTheme="minorHAnsi" w:hAnsiTheme="minorHAnsi" w:cstheme="minorHAnsi"/>
                <w:b/>
              </w:rPr>
              <w:t xml:space="preserve">Samtale. </w:t>
            </w:r>
            <w:r w:rsidRPr="00F7740E">
              <w:rPr>
                <w:rFonts w:asciiTheme="minorHAnsi" w:hAnsiTheme="minorHAnsi" w:cstheme="minorHAnsi"/>
              </w:rPr>
              <w:t>Gi gjerne deltakerne noen minutter til å snakke sammen om de tre stikkordene i par eller i smågrupper, dersom tiden tillater det.</w:t>
            </w:r>
          </w:p>
        </w:tc>
      </w:tr>
    </w:tbl>
    <w:p w:rsidR="00C165D5" w:rsidRPr="00814B0F" w:rsidRDefault="00C165D5" w:rsidP="00C165D5">
      <w:pPr>
        <w:rPr>
          <w:rFonts w:asciiTheme="minorHAnsi" w:hAnsiTheme="minorHAnsi" w:cstheme="minorHAnsi"/>
        </w:rPr>
      </w:pP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p>
    <w:tbl>
      <w:tblPr>
        <w:tblStyle w:val="Tabellrutenett"/>
        <w:tblpPr w:leftFromText="141" w:rightFromText="141" w:vertAnchor="text" w:tblpY="1"/>
        <w:tblOverlap w:val="never"/>
        <w:tblW w:w="0" w:type="auto"/>
        <w:tblCellMar>
          <w:top w:w="340" w:type="dxa"/>
          <w:left w:w="340" w:type="dxa"/>
          <w:bottom w:w="340" w:type="dxa"/>
          <w:right w:w="284" w:type="dxa"/>
        </w:tblCellMar>
        <w:tblLook w:val="04A0" w:firstRow="1" w:lastRow="0" w:firstColumn="1" w:lastColumn="0" w:noHBand="0" w:noVBand="1"/>
      </w:tblPr>
      <w:tblGrid>
        <w:gridCol w:w="9696"/>
      </w:tblGrid>
      <w:tr w:rsidR="0076619D" w:rsidRPr="00814B0F" w:rsidTr="00C12F29">
        <w:tc>
          <w:tcPr>
            <w:tcW w:w="9778" w:type="dxa"/>
          </w:tcPr>
          <w:p w:rsidR="0076619D" w:rsidRPr="00814B0F" w:rsidRDefault="0076619D" w:rsidP="0076619D">
            <w:pPr>
              <w:rPr>
                <w:rFonts w:asciiTheme="minorHAnsi" w:hAnsiTheme="minorHAnsi" w:cstheme="minorHAnsi"/>
              </w:rPr>
            </w:pPr>
            <w:r w:rsidRPr="00814B0F">
              <w:rPr>
                <w:rFonts w:asciiTheme="minorHAnsi" w:hAnsiTheme="minorHAnsi" w:cstheme="minorHAnsi"/>
                <w:b/>
                <w:bCs/>
                <w:noProof/>
              </w:rPr>
              <w:drawing>
                <wp:anchor distT="0" distB="0" distL="114300" distR="114300" simplePos="0" relativeHeight="251676672" behindDoc="1" locked="0" layoutInCell="1" allowOverlap="1" wp14:anchorId="5AC41CD5" wp14:editId="3092F424">
                  <wp:simplePos x="0" y="0"/>
                  <wp:positionH relativeFrom="column">
                    <wp:posOffset>3810</wp:posOffset>
                  </wp:positionH>
                  <wp:positionV relativeFrom="paragraph">
                    <wp:posOffset>3810</wp:posOffset>
                  </wp:positionV>
                  <wp:extent cx="1979930" cy="1482725"/>
                  <wp:effectExtent l="0" t="0" r="1270" b="3175"/>
                  <wp:wrapThrough wrapText="bothSides">
                    <wp:wrapPolygon edited="0">
                      <wp:start x="0" y="0"/>
                      <wp:lineTo x="0" y="21369"/>
                      <wp:lineTo x="21406" y="21369"/>
                      <wp:lineTo x="21406" y="0"/>
                      <wp:lineTo x="0" y="0"/>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9930" cy="1482725"/>
                          </a:xfrm>
                          <a:prstGeom prst="rect">
                            <a:avLst/>
                          </a:prstGeom>
                        </pic:spPr>
                      </pic:pic>
                    </a:graphicData>
                  </a:graphic>
                  <wp14:sizeRelH relativeFrom="page">
                    <wp14:pctWidth>0</wp14:pctWidth>
                  </wp14:sizeRelH>
                  <wp14:sizeRelV relativeFrom="page">
                    <wp14:pctHeight>0</wp14:pctHeight>
                  </wp14:sizeRelV>
                </wp:anchor>
              </w:drawing>
            </w:r>
            <w:r w:rsidRPr="00814B0F">
              <w:rPr>
                <w:rFonts w:asciiTheme="minorHAnsi" w:hAnsiTheme="minorHAnsi" w:cstheme="minorHAnsi"/>
                <w:b/>
                <w:bCs/>
              </w:rPr>
              <w:t>TIPS OG MOMENTER TIL TALEREN</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Dette lysbildet kan fungere som en avslutning og en oppsummering av en presentasjon, men det kan også brukes som et enkeltstående bilde i en andakt eller et kort innslag.</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Taleren leser disse JA-utsagnene høyt og kommenterer eventuelt noen av dem med et par setninger, om tiden tillater det.</w:t>
            </w:r>
          </w:p>
          <w:p w:rsidR="0076619D" w:rsidRPr="00814B0F" w:rsidRDefault="0076619D" w:rsidP="0076619D">
            <w:pPr>
              <w:rPr>
                <w:rFonts w:asciiTheme="minorHAnsi" w:hAnsiTheme="minorHAnsi" w:cstheme="minorHAnsi"/>
              </w:rPr>
            </w:pPr>
            <w:r w:rsidRPr="00814B0F">
              <w:rPr>
                <w:rFonts w:asciiTheme="minorHAnsi" w:hAnsiTheme="minorHAnsi" w:cstheme="minorHAnsi"/>
              </w:rPr>
              <w:t>Dette lysbildet kan fungere som en avslutning og en oppsummering av undervisningen på et møte, men det kan også brukes som et enkeltstående bilde i en andakt eller et kort innslag.</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Taleren leser disse JA-utsagnene høyt og kommenterer eventuelt noen av dem med et par setninger, om tiden tillater det.</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 xml:space="preserve">Legg vekt på at vårt utgangspunkt og vår motivasjon ikke er å si nei til ulike meninger og ideologier, men å si et tydelig JA til Guds gode vilje. Av dette følger det selvsagt at vi sier nei til det motsatte. (Vi er ikke schizofrene!) Vårt nei og vår motstand er en </w:t>
            </w:r>
            <w:r w:rsidRPr="00814B0F">
              <w:rPr>
                <w:rFonts w:asciiTheme="minorHAnsi" w:hAnsiTheme="minorHAnsi" w:cstheme="minorHAnsi"/>
                <w:b/>
                <w:bCs/>
              </w:rPr>
              <w:t>konsekvens</w:t>
            </w:r>
            <w:r w:rsidRPr="00814B0F">
              <w:rPr>
                <w:rFonts w:asciiTheme="minorHAnsi" w:hAnsiTheme="minorHAnsi" w:cstheme="minorHAnsi"/>
              </w:rPr>
              <w:t xml:space="preserve"> av vårt JA, ikke motivasjonen, utgangspunktet eller drivkraften. </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 xml:space="preserve">Hvis vi definerer debatten som en kulturkamp, handler det for vår del først og fremst om en </w:t>
            </w:r>
            <w:r w:rsidRPr="00814B0F">
              <w:rPr>
                <w:rFonts w:asciiTheme="minorHAnsi" w:hAnsiTheme="minorHAnsi" w:cstheme="minorHAnsi"/>
                <w:b/>
                <w:bCs/>
              </w:rPr>
              <w:t>forsvarskamp</w:t>
            </w:r>
            <w:r w:rsidRPr="00814B0F">
              <w:rPr>
                <w:rFonts w:asciiTheme="minorHAnsi" w:hAnsiTheme="minorHAnsi" w:cstheme="minorHAnsi"/>
              </w:rPr>
              <w:t>, ikke en angrepskamp. Men samtidig oppfordrer Bibelen oss til å avsløre og imøtegå ideologier, tankesystemer og trender som bryter med Guds vilje og sannhet. Se f.eks. 2 Kor 10,3-5; 11,3-4 og Ef 6,10-20.</w:t>
            </w:r>
          </w:p>
          <w:p w:rsidR="0076619D" w:rsidRPr="00814B0F" w:rsidRDefault="0076619D" w:rsidP="0076619D">
            <w:pPr>
              <w:rPr>
                <w:rFonts w:asciiTheme="minorHAnsi" w:hAnsiTheme="minorHAnsi" w:cstheme="minorHAnsi"/>
              </w:rPr>
            </w:pPr>
          </w:p>
          <w:p w:rsidR="0076619D" w:rsidRPr="00814B0F" w:rsidRDefault="0076619D" w:rsidP="0076619D">
            <w:pPr>
              <w:rPr>
                <w:rFonts w:asciiTheme="minorHAnsi" w:hAnsiTheme="minorHAnsi" w:cstheme="minorHAnsi"/>
              </w:rPr>
            </w:pPr>
            <w:r w:rsidRPr="00814B0F">
              <w:rPr>
                <w:rFonts w:asciiTheme="minorHAnsi" w:hAnsiTheme="minorHAnsi" w:cstheme="minorHAnsi"/>
              </w:rPr>
              <w:t>* Ja-budskapene på lysbildet er en gjengivelse av Ekteskapserklæringens siste side.</w:t>
            </w:r>
          </w:p>
          <w:p w:rsidR="0076619D" w:rsidRDefault="0076619D" w:rsidP="00C12F29">
            <w:pPr>
              <w:rPr>
                <w:rFonts w:asciiTheme="minorHAnsi" w:hAnsiTheme="minorHAnsi" w:cstheme="minorHAnsi"/>
              </w:rPr>
            </w:pPr>
          </w:p>
          <w:p w:rsidR="0077084A" w:rsidRPr="0077084A" w:rsidRDefault="0077084A" w:rsidP="0077084A">
            <w:pPr>
              <w:rPr>
                <w:rFonts w:asciiTheme="minorHAnsi" w:hAnsiTheme="minorHAnsi" w:cstheme="minorHAnsi"/>
              </w:rPr>
            </w:pPr>
            <w:r w:rsidRPr="0077084A">
              <w:rPr>
                <w:rFonts w:asciiTheme="minorHAnsi" w:hAnsiTheme="minorHAnsi" w:cstheme="minorHAnsi"/>
              </w:rPr>
              <w:t xml:space="preserve">* På ressursarket «Det kristne JA-budskapet» finnes det mer stoff om denne tematikken. Det ligger i </w:t>
            </w:r>
            <w:hyperlink r:id="rId62" w:history="1">
              <w:r w:rsidRPr="0077084A">
                <w:rPr>
                  <w:rStyle w:val="Hyperkobling"/>
                  <w:rFonts w:asciiTheme="minorHAnsi" w:hAnsiTheme="minorHAnsi" w:cstheme="minorHAnsi"/>
                  <w:i/>
                  <w:iCs/>
                </w:rPr>
                <w:t>Helsides ressursark i 4 farger</w:t>
              </w:r>
            </w:hyperlink>
            <w:r w:rsidRPr="0077084A">
              <w:rPr>
                <w:rFonts w:asciiTheme="minorHAnsi" w:hAnsiTheme="minorHAnsi" w:cstheme="minorHAnsi"/>
                <w:i/>
                <w:iCs/>
              </w:rPr>
              <w:t xml:space="preserve"> </w:t>
            </w:r>
            <w:r w:rsidRPr="0077084A">
              <w:rPr>
                <w:rFonts w:asciiTheme="minorHAnsi" w:hAnsiTheme="minorHAnsi" w:cstheme="minorHAnsi"/>
              </w:rPr>
              <w:t xml:space="preserve">under hovedmenyen </w:t>
            </w:r>
            <w:r w:rsidRPr="0077084A">
              <w:rPr>
                <w:rFonts w:asciiTheme="minorHAnsi" w:hAnsiTheme="minorHAnsi" w:cstheme="minorHAnsi"/>
                <w:i/>
                <w:iCs/>
              </w:rPr>
              <w:t>Nyttige ressurser.</w:t>
            </w:r>
          </w:p>
          <w:p w:rsidR="0077084A" w:rsidRPr="00814B0F" w:rsidRDefault="0077084A" w:rsidP="00C12F29">
            <w:pPr>
              <w:rPr>
                <w:rFonts w:asciiTheme="minorHAnsi" w:hAnsiTheme="minorHAnsi" w:cstheme="minorHAnsi"/>
              </w:rPr>
            </w:pPr>
          </w:p>
        </w:tc>
      </w:tr>
    </w:tbl>
    <w:p w:rsidR="0076619D" w:rsidRPr="00814B0F" w:rsidRDefault="0076619D" w:rsidP="0076619D">
      <w:pPr>
        <w:rPr>
          <w:rFonts w:asciiTheme="minorHAnsi" w:hAnsiTheme="minorHAnsi" w:cstheme="minorHAnsi"/>
        </w:rPr>
      </w:pPr>
    </w:p>
    <w:p w:rsidR="00C165D5" w:rsidRPr="00814B0F" w:rsidRDefault="00C165D5" w:rsidP="00C165D5">
      <w:pPr>
        <w:rPr>
          <w:rFonts w:asciiTheme="minorHAnsi" w:hAnsiTheme="minorHAnsi" w:cstheme="minorHAnsi"/>
        </w:rPr>
      </w:pPr>
    </w:p>
    <w:p w:rsidR="00B063F9" w:rsidRPr="00814B0F" w:rsidRDefault="00B063F9" w:rsidP="00486F03">
      <w:pPr>
        <w:rPr>
          <w:rFonts w:asciiTheme="minorHAnsi" w:hAnsiTheme="minorHAnsi" w:cstheme="minorHAnsi"/>
        </w:rPr>
      </w:pPr>
    </w:p>
    <w:p w:rsidR="00B063F9" w:rsidRPr="00814B0F" w:rsidRDefault="00B063F9" w:rsidP="00486F03">
      <w:pPr>
        <w:rPr>
          <w:rFonts w:asciiTheme="minorHAnsi" w:hAnsiTheme="minorHAnsi" w:cstheme="minorHAnsi"/>
        </w:rPr>
      </w:pPr>
    </w:p>
    <w:p w:rsidR="00A27009" w:rsidRPr="00814B0F" w:rsidRDefault="00A27009" w:rsidP="00486F03">
      <w:pPr>
        <w:rPr>
          <w:rFonts w:asciiTheme="minorHAnsi" w:hAnsiTheme="minorHAnsi" w:cstheme="minorHAnsi"/>
        </w:rPr>
      </w:pPr>
    </w:p>
    <w:p w:rsidR="00A27009" w:rsidRPr="00814B0F" w:rsidRDefault="00A27009" w:rsidP="00486F03">
      <w:pPr>
        <w:rPr>
          <w:rFonts w:asciiTheme="minorHAnsi" w:hAnsiTheme="minorHAnsi" w:cstheme="minorHAnsi"/>
        </w:rPr>
      </w:pPr>
    </w:p>
    <w:sectPr w:rsidR="00A27009" w:rsidRPr="00814B0F" w:rsidSect="005E5C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EEE"/>
    <w:multiLevelType w:val="hybridMultilevel"/>
    <w:tmpl w:val="411C36F6"/>
    <w:lvl w:ilvl="0" w:tplc="8C6CB23C">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3E4393D"/>
    <w:multiLevelType w:val="hybridMultilevel"/>
    <w:tmpl w:val="CCF8E688"/>
    <w:lvl w:ilvl="0" w:tplc="730E43EA">
      <w:start w:val="1"/>
      <w:numFmt w:val="upperLetter"/>
      <w:lvlText w:val="%1)"/>
      <w:lvlJc w:val="left"/>
      <w:pPr>
        <w:ind w:left="1002" w:hanging="435"/>
      </w:pPr>
      <w:rPr>
        <w:rFonts w:hint="default"/>
        <w:sz w:val="3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7CC2E87"/>
    <w:multiLevelType w:val="hybridMultilevel"/>
    <w:tmpl w:val="387A0918"/>
    <w:lvl w:ilvl="0" w:tplc="185E4D82">
      <w:start w:val="1"/>
      <w:numFmt w:val="decimal"/>
      <w:lvlText w:val="%1."/>
      <w:lvlJc w:val="left"/>
      <w:pPr>
        <w:tabs>
          <w:tab w:val="num" w:pos="720"/>
        </w:tabs>
        <w:ind w:left="720" w:hanging="360"/>
      </w:pPr>
    </w:lvl>
    <w:lvl w:ilvl="1" w:tplc="C226CEC0" w:tentative="1">
      <w:start w:val="1"/>
      <w:numFmt w:val="decimal"/>
      <w:lvlText w:val="%2."/>
      <w:lvlJc w:val="left"/>
      <w:pPr>
        <w:tabs>
          <w:tab w:val="num" w:pos="1440"/>
        </w:tabs>
        <w:ind w:left="1440" w:hanging="360"/>
      </w:pPr>
    </w:lvl>
    <w:lvl w:ilvl="2" w:tplc="302EBE86" w:tentative="1">
      <w:start w:val="1"/>
      <w:numFmt w:val="decimal"/>
      <w:lvlText w:val="%3."/>
      <w:lvlJc w:val="left"/>
      <w:pPr>
        <w:tabs>
          <w:tab w:val="num" w:pos="2160"/>
        </w:tabs>
        <w:ind w:left="2160" w:hanging="360"/>
      </w:pPr>
    </w:lvl>
    <w:lvl w:ilvl="3" w:tplc="A98CCFB8" w:tentative="1">
      <w:start w:val="1"/>
      <w:numFmt w:val="decimal"/>
      <w:lvlText w:val="%4."/>
      <w:lvlJc w:val="left"/>
      <w:pPr>
        <w:tabs>
          <w:tab w:val="num" w:pos="2880"/>
        </w:tabs>
        <w:ind w:left="2880" w:hanging="360"/>
      </w:pPr>
    </w:lvl>
    <w:lvl w:ilvl="4" w:tplc="7CCE5528" w:tentative="1">
      <w:start w:val="1"/>
      <w:numFmt w:val="decimal"/>
      <w:lvlText w:val="%5."/>
      <w:lvlJc w:val="left"/>
      <w:pPr>
        <w:tabs>
          <w:tab w:val="num" w:pos="3600"/>
        </w:tabs>
        <w:ind w:left="3600" w:hanging="360"/>
      </w:pPr>
    </w:lvl>
    <w:lvl w:ilvl="5" w:tplc="4EE4F228" w:tentative="1">
      <w:start w:val="1"/>
      <w:numFmt w:val="decimal"/>
      <w:lvlText w:val="%6."/>
      <w:lvlJc w:val="left"/>
      <w:pPr>
        <w:tabs>
          <w:tab w:val="num" w:pos="4320"/>
        </w:tabs>
        <w:ind w:left="4320" w:hanging="360"/>
      </w:pPr>
    </w:lvl>
    <w:lvl w:ilvl="6" w:tplc="71EE24B0" w:tentative="1">
      <w:start w:val="1"/>
      <w:numFmt w:val="decimal"/>
      <w:lvlText w:val="%7."/>
      <w:lvlJc w:val="left"/>
      <w:pPr>
        <w:tabs>
          <w:tab w:val="num" w:pos="5040"/>
        </w:tabs>
        <w:ind w:left="5040" w:hanging="360"/>
      </w:pPr>
    </w:lvl>
    <w:lvl w:ilvl="7" w:tplc="B84831FA" w:tentative="1">
      <w:start w:val="1"/>
      <w:numFmt w:val="decimal"/>
      <w:lvlText w:val="%8."/>
      <w:lvlJc w:val="left"/>
      <w:pPr>
        <w:tabs>
          <w:tab w:val="num" w:pos="5760"/>
        </w:tabs>
        <w:ind w:left="5760" w:hanging="360"/>
      </w:pPr>
    </w:lvl>
    <w:lvl w:ilvl="8" w:tplc="8B92ED40" w:tentative="1">
      <w:start w:val="1"/>
      <w:numFmt w:val="decimal"/>
      <w:lvlText w:val="%9."/>
      <w:lvlJc w:val="left"/>
      <w:pPr>
        <w:tabs>
          <w:tab w:val="num" w:pos="6480"/>
        </w:tabs>
        <w:ind w:left="6480" w:hanging="360"/>
      </w:pPr>
    </w:lvl>
  </w:abstractNum>
  <w:abstractNum w:abstractNumId="3">
    <w:nsid w:val="1D061FAB"/>
    <w:multiLevelType w:val="hybridMultilevel"/>
    <w:tmpl w:val="58AE7CA4"/>
    <w:lvl w:ilvl="0" w:tplc="18024748">
      <w:start w:val="1"/>
      <w:numFmt w:val="decimal"/>
      <w:lvlText w:val="%1."/>
      <w:lvlJc w:val="left"/>
      <w:pPr>
        <w:tabs>
          <w:tab w:val="num" w:pos="720"/>
        </w:tabs>
        <w:ind w:left="720" w:hanging="360"/>
      </w:pPr>
    </w:lvl>
    <w:lvl w:ilvl="1" w:tplc="F22E77F0" w:tentative="1">
      <w:start w:val="1"/>
      <w:numFmt w:val="decimal"/>
      <w:lvlText w:val="%2."/>
      <w:lvlJc w:val="left"/>
      <w:pPr>
        <w:tabs>
          <w:tab w:val="num" w:pos="1440"/>
        </w:tabs>
        <w:ind w:left="1440" w:hanging="360"/>
      </w:pPr>
    </w:lvl>
    <w:lvl w:ilvl="2" w:tplc="A1023EC0" w:tentative="1">
      <w:start w:val="1"/>
      <w:numFmt w:val="decimal"/>
      <w:lvlText w:val="%3."/>
      <w:lvlJc w:val="left"/>
      <w:pPr>
        <w:tabs>
          <w:tab w:val="num" w:pos="2160"/>
        </w:tabs>
        <w:ind w:left="2160" w:hanging="360"/>
      </w:pPr>
    </w:lvl>
    <w:lvl w:ilvl="3" w:tplc="B930EF22" w:tentative="1">
      <w:start w:val="1"/>
      <w:numFmt w:val="decimal"/>
      <w:lvlText w:val="%4."/>
      <w:lvlJc w:val="left"/>
      <w:pPr>
        <w:tabs>
          <w:tab w:val="num" w:pos="2880"/>
        </w:tabs>
        <w:ind w:left="2880" w:hanging="360"/>
      </w:pPr>
    </w:lvl>
    <w:lvl w:ilvl="4" w:tplc="96D295E0" w:tentative="1">
      <w:start w:val="1"/>
      <w:numFmt w:val="decimal"/>
      <w:lvlText w:val="%5."/>
      <w:lvlJc w:val="left"/>
      <w:pPr>
        <w:tabs>
          <w:tab w:val="num" w:pos="3600"/>
        </w:tabs>
        <w:ind w:left="3600" w:hanging="360"/>
      </w:pPr>
    </w:lvl>
    <w:lvl w:ilvl="5" w:tplc="5100F93A" w:tentative="1">
      <w:start w:val="1"/>
      <w:numFmt w:val="decimal"/>
      <w:lvlText w:val="%6."/>
      <w:lvlJc w:val="left"/>
      <w:pPr>
        <w:tabs>
          <w:tab w:val="num" w:pos="4320"/>
        </w:tabs>
        <w:ind w:left="4320" w:hanging="360"/>
      </w:pPr>
    </w:lvl>
    <w:lvl w:ilvl="6" w:tplc="CC186EFA" w:tentative="1">
      <w:start w:val="1"/>
      <w:numFmt w:val="decimal"/>
      <w:lvlText w:val="%7."/>
      <w:lvlJc w:val="left"/>
      <w:pPr>
        <w:tabs>
          <w:tab w:val="num" w:pos="5040"/>
        </w:tabs>
        <w:ind w:left="5040" w:hanging="360"/>
      </w:pPr>
    </w:lvl>
    <w:lvl w:ilvl="7" w:tplc="D53E44E6" w:tentative="1">
      <w:start w:val="1"/>
      <w:numFmt w:val="decimal"/>
      <w:lvlText w:val="%8."/>
      <w:lvlJc w:val="left"/>
      <w:pPr>
        <w:tabs>
          <w:tab w:val="num" w:pos="5760"/>
        </w:tabs>
        <w:ind w:left="5760" w:hanging="360"/>
      </w:pPr>
    </w:lvl>
    <w:lvl w:ilvl="8" w:tplc="9120EDD2" w:tentative="1">
      <w:start w:val="1"/>
      <w:numFmt w:val="decimal"/>
      <w:lvlText w:val="%9."/>
      <w:lvlJc w:val="left"/>
      <w:pPr>
        <w:tabs>
          <w:tab w:val="num" w:pos="6480"/>
        </w:tabs>
        <w:ind w:left="6480" w:hanging="360"/>
      </w:pPr>
    </w:lvl>
  </w:abstractNum>
  <w:abstractNum w:abstractNumId="4">
    <w:nsid w:val="216008AF"/>
    <w:multiLevelType w:val="hybridMultilevel"/>
    <w:tmpl w:val="83CEDF52"/>
    <w:lvl w:ilvl="0" w:tplc="F6E6627E">
      <w:start w:val="1"/>
      <w:numFmt w:val="decimal"/>
      <w:lvlText w:val="%1)"/>
      <w:lvlJc w:val="left"/>
      <w:pPr>
        <w:tabs>
          <w:tab w:val="num" w:pos="720"/>
        </w:tabs>
        <w:ind w:left="720" w:hanging="360"/>
      </w:pPr>
    </w:lvl>
    <w:lvl w:ilvl="1" w:tplc="FD0C4A22" w:tentative="1">
      <w:start w:val="1"/>
      <w:numFmt w:val="decimal"/>
      <w:lvlText w:val="%2)"/>
      <w:lvlJc w:val="left"/>
      <w:pPr>
        <w:tabs>
          <w:tab w:val="num" w:pos="1440"/>
        </w:tabs>
        <w:ind w:left="1440" w:hanging="360"/>
      </w:pPr>
    </w:lvl>
    <w:lvl w:ilvl="2" w:tplc="8CFC12A4" w:tentative="1">
      <w:start w:val="1"/>
      <w:numFmt w:val="decimal"/>
      <w:lvlText w:val="%3)"/>
      <w:lvlJc w:val="left"/>
      <w:pPr>
        <w:tabs>
          <w:tab w:val="num" w:pos="2160"/>
        </w:tabs>
        <w:ind w:left="2160" w:hanging="360"/>
      </w:pPr>
    </w:lvl>
    <w:lvl w:ilvl="3" w:tplc="7E0AEA28" w:tentative="1">
      <w:start w:val="1"/>
      <w:numFmt w:val="decimal"/>
      <w:lvlText w:val="%4)"/>
      <w:lvlJc w:val="left"/>
      <w:pPr>
        <w:tabs>
          <w:tab w:val="num" w:pos="2880"/>
        </w:tabs>
        <w:ind w:left="2880" w:hanging="360"/>
      </w:pPr>
    </w:lvl>
    <w:lvl w:ilvl="4" w:tplc="AC2CA074" w:tentative="1">
      <w:start w:val="1"/>
      <w:numFmt w:val="decimal"/>
      <w:lvlText w:val="%5)"/>
      <w:lvlJc w:val="left"/>
      <w:pPr>
        <w:tabs>
          <w:tab w:val="num" w:pos="3600"/>
        </w:tabs>
        <w:ind w:left="3600" w:hanging="360"/>
      </w:pPr>
    </w:lvl>
    <w:lvl w:ilvl="5" w:tplc="30BC20F6" w:tentative="1">
      <w:start w:val="1"/>
      <w:numFmt w:val="decimal"/>
      <w:lvlText w:val="%6)"/>
      <w:lvlJc w:val="left"/>
      <w:pPr>
        <w:tabs>
          <w:tab w:val="num" w:pos="4320"/>
        </w:tabs>
        <w:ind w:left="4320" w:hanging="360"/>
      </w:pPr>
    </w:lvl>
    <w:lvl w:ilvl="6" w:tplc="D5965D44" w:tentative="1">
      <w:start w:val="1"/>
      <w:numFmt w:val="decimal"/>
      <w:lvlText w:val="%7)"/>
      <w:lvlJc w:val="left"/>
      <w:pPr>
        <w:tabs>
          <w:tab w:val="num" w:pos="5040"/>
        </w:tabs>
        <w:ind w:left="5040" w:hanging="360"/>
      </w:pPr>
    </w:lvl>
    <w:lvl w:ilvl="7" w:tplc="72161C8A" w:tentative="1">
      <w:start w:val="1"/>
      <w:numFmt w:val="decimal"/>
      <w:lvlText w:val="%8)"/>
      <w:lvlJc w:val="left"/>
      <w:pPr>
        <w:tabs>
          <w:tab w:val="num" w:pos="5760"/>
        </w:tabs>
        <w:ind w:left="5760" w:hanging="360"/>
      </w:pPr>
    </w:lvl>
    <w:lvl w:ilvl="8" w:tplc="1DF25238" w:tentative="1">
      <w:start w:val="1"/>
      <w:numFmt w:val="decimal"/>
      <w:lvlText w:val="%9)"/>
      <w:lvlJc w:val="left"/>
      <w:pPr>
        <w:tabs>
          <w:tab w:val="num" w:pos="6480"/>
        </w:tabs>
        <w:ind w:left="6480" w:hanging="360"/>
      </w:pPr>
    </w:lvl>
  </w:abstractNum>
  <w:abstractNum w:abstractNumId="5">
    <w:nsid w:val="2CB01FF0"/>
    <w:multiLevelType w:val="hybridMultilevel"/>
    <w:tmpl w:val="EB2C7D86"/>
    <w:lvl w:ilvl="0" w:tplc="FD82026A">
      <w:start w:val="1"/>
      <w:numFmt w:val="bullet"/>
      <w:lvlText w:val="•"/>
      <w:lvlJc w:val="left"/>
      <w:pPr>
        <w:tabs>
          <w:tab w:val="num" w:pos="720"/>
        </w:tabs>
        <w:ind w:left="720" w:hanging="360"/>
      </w:pPr>
      <w:rPr>
        <w:rFonts w:ascii="Arial" w:hAnsi="Arial" w:hint="default"/>
      </w:rPr>
    </w:lvl>
    <w:lvl w:ilvl="1" w:tplc="1042F6C4" w:tentative="1">
      <w:start w:val="1"/>
      <w:numFmt w:val="bullet"/>
      <w:lvlText w:val="•"/>
      <w:lvlJc w:val="left"/>
      <w:pPr>
        <w:tabs>
          <w:tab w:val="num" w:pos="1440"/>
        </w:tabs>
        <w:ind w:left="1440" w:hanging="360"/>
      </w:pPr>
      <w:rPr>
        <w:rFonts w:ascii="Arial" w:hAnsi="Arial" w:hint="default"/>
      </w:rPr>
    </w:lvl>
    <w:lvl w:ilvl="2" w:tplc="3FE493FA" w:tentative="1">
      <w:start w:val="1"/>
      <w:numFmt w:val="bullet"/>
      <w:lvlText w:val="•"/>
      <w:lvlJc w:val="left"/>
      <w:pPr>
        <w:tabs>
          <w:tab w:val="num" w:pos="2160"/>
        </w:tabs>
        <w:ind w:left="2160" w:hanging="360"/>
      </w:pPr>
      <w:rPr>
        <w:rFonts w:ascii="Arial" w:hAnsi="Arial" w:hint="default"/>
      </w:rPr>
    </w:lvl>
    <w:lvl w:ilvl="3" w:tplc="829E5CC4" w:tentative="1">
      <w:start w:val="1"/>
      <w:numFmt w:val="bullet"/>
      <w:lvlText w:val="•"/>
      <w:lvlJc w:val="left"/>
      <w:pPr>
        <w:tabs>
          <w:tab w:val="num" w:pos="2880"/>
        </w:tabs>
        <w:ind w:left="2880" w:hanging="360"/>
      </w:pPr>
      <w:rPr>
        <w:rFonts w:ascii="Arial" w:hAnsi="Arial" w:hint="default"/>
      </w:rPr>
    </w:lvl>
    <w:lvl w:ilvl="4" w:tplc="22D48E8C" w:tentative="1">
      <w:start w:val="1"/>
      <w:numFmt w:val="bullet"/>
      <w:lvlText w:val="•"/>
      <w:lvlJc w:val="left"/>
      <w:pPr>
        <w:tabs>
          <w:tab w:val="num" w:pos="3600"/>
        </w:tabs>
        <w:ind w:left="3600" w:hanging="360"/>
      </w:pPr>
      <w:rPr>
        <w:rFonts w:ascii="Arial" w:hAnsi="Arial" w:hint="default"/>
      </w:rPr>
    </w:lvl>
    <w:lvl w:ilvl="5" w:tplc="FCA857B8" w:tentative="1">
      <w:start w:val="1"/>
      <w:numFmt w:val="bullet"/>
      <w:lvlText w:val="•"/>
      <w:lvlJc w:val="left"/>
      <w:pPr>
        <w:tabs>
          <w:tab w:val="num" w:pos="4320"/>
        </w:tabs>
        <w:ind w:left="4320" w:hanging="360"/>
      </w:pPr>
      <w:rPr>
        <w:rFonts w:ascii="Arial" w:hAnsi="Arial" w:hint="default"/>
      </w:rPr>
    </w:lvl>
    <w:lvl w:ilvl="6" w:tplc="A6A201B4" w:tentative="1">
      <w:start w:val="1"/>
      <w:numFmt w:val="bullet"/>
      <w:lvlText w:val="•"/>
      <w:lvlJc w:val="left"/>
      <w:pPr>
        <w:tabs>
          <w:tab w:val="num" w:pos="5040"/>
        </w:tabs>
        <w:ind w:left="5040" w:hanging="360"/>
      </w:pPr>
      <w:rPr>
        <w:rFonts w:ascii="Arial" w:hAnsi="Arial" w:hint="default"/>
      </w:rPr>
    </w:lvl>
    <w:lvl w:ilvl="7" w:tplc="A25E70B4" w:tentative="1">
      <w:start w:val="1"/>
      <w:numFmt w:val="bullet"/>
      <w:lvlText w:val="•"/>
      <w:lvlJc w:val="left"/>
      <w:pPr>
        <w:tabs>
          <w:tab w:val="num" w:pos="5760"/>
        </w:tabs>
        <w:ind w:left="5760" w:hanging="360"/>
      </w:pPr>
      <w:rPr>
        <w:rFonts w:ascii="Arial" w:hAnsi="Arial" w:hint="default"/>
      </w:rPr>
    </w:lvl>
    <w:lvl w:ilvl="8" w:tplc="249E3070" w:tentative="1">
      <w:start w:val="1"/>
      <w:numFmt w:val="bullet"/>
      <w:lvlText w:val="•"/>
      <w:lvlJc w:val="left"/>
      <w:pPr>
        <w:tabs>
          <w:tab w:val="num" w:pos="6480"/>
        </w:tabs>
        <w:ind w:left="6480" w:hanging="360"/>
      </w:pPr>
      <w:rPr>
        <w:rFonts w:ascii="Arial" w:hAnsi="Arial" w:hint="default"/>
      </w:rPr>
    </w:lvl>
  </w:abstractNum>
  <w:abstractNum w:abstractNumId="6">
    <w:nsid w:val="2DE90F3F"/>
    <w:multiLevelType w:val="hybridMultilevel"/>
    <w:tmpl w:val="5FB662EE"/>
    <w:lvl w:ilvl="0" w:tplc="A7389A56">
      <w:start w:val="1"/>
      <w:numFmt w:val="upperLetter"/>
      <w:lvlText w:val="%1."/>
      <w:lvlJc w:val="left"/>
      <w:pPr>
        <w:ind w:left="765" w:hanging="4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35FE16F9"/>
    <w:multiLevelType w:val="hybridMultilevel"/>
    <w:tmpl w:val="1D524DE4"/>
    <w:lvl w:ilvl="0" w:tplc="896EAB1E">
      <w:start w:val="1"/>
      <w:numFmt w:val="upperLetter"/>
      <w:lvlText w:val="%1."/>
      <w:lvlJc w:val="left"/>
      <w:pPr>
        <w:tabs>
          <w:tab w:val="num" w:pos="720"/>
        </w:tabs>
        <w:ind w:left="720" w:hanging="360"/>
      </w:pPr>
    </w:lvl>
    <w:lvl w:ilvl="1" w:tplc="51D6CFB6" w:tentative="1">
      <w:start w:val="1"/>
      <w:numFmt w:val="upperLetter"/>
      <w:lvlText w:val="%2."/>
      <w:lvlJc w:val="left"/>
      <w:pPr>
        <w:tabs>
          <w:tab w:val="num" w:pos="1440"/>
        </w:tabs>
        <w:ind w:left="1440" w:hanging="360"/>
      </w:pPr>
    </w:lvl>
    <w:lvl w:ilvl="2" w:tplc="1AC41090" w:tentative="1">
      <w:start w:val="1"/>
      <w:numFmt w:val="upperLetter"/>
      <w:lvlText w:val="%3."/>
      <w:lvlJc w:val="left"/>
      <w:pPr>
        <w:tabs>
          <w:tab w:val="num" w:pos="2160"/>
        </w:tabs>
        <w:ind w:left="2160" w:hanging="360"/>
      </w:pPr>
    </w:lvl>
    <w:lvl w:ilvl="3" w:tplc="A25080AC" w:tentative="1">
      <w:start w:val="1"/>
      <w:numFmt w:val="upperLetter"/>
      <w:lvlText w:val="%4."/>
      <w:lvlJc w:val="left"/>
      <w:pPr>
        <w:tabs>
          <w:tab w:val="num" w:pos="2880"/>
        </w:tabs>
        <w:ind w:left="2880" w:hanging="360"/>
      </w:pPr>
    </w:lvl>
    <w:lvl w:ilvl="4" w:tplc="A57C071A" w:tentative="1">
      <w:start w:val="1"/>
      <w:numFmt w:val="upperLetter"/>
      <w:lvlText w:val="%5."/>
      <w:lvlJc w:val="left"/>
      <w:pPr>
        <w:tabs>
          <w:tab w:val="num" w:pos="3600"/>
        </w:tabs>
        <w:ind w:left="3600" w:hanging="360"/>
      </w:pPr>
    </w:lvl>
    <w:lvl w:ilvl="5" w:tplc="D3E6B5F8" w:tentative="1">
      <w:start w:val="1"/>
      <w:numFmt w:val="upperLetter"/>
      <w:lvlText w:val="%6."/>
      <w:lvlJc w:val="left"/>
      <w:pPr>
        <w:tabs>
          <w:tab w:val="num" w:pos="4320"/>
        </w:tabs>
        <w:ind w:left="4320" w:hanging="360"/>
      </w:pPr>
    </w:lvl>
    <w:lvl w:ilvl="6" w:tplc="6F8475BE" w:tentative="1">
      <w:start w:val="1"/>
      <w:numFmt w:val="upperLetter"/>
      <w:lvlText w:val="%7."/>
      <w:lvlJc w:val="left"/>
      <w:pPr>
        <w:tabs>
          <w:tab w:val="num" w:pos="5040"/>
        </w:tabs>
        <w:ind w:left="5040" w:hanging="360"/>
      </w:pPr>
    </w:lvl>
    <w:lvl w:ilvl="7" w:tplc="9E2A465E" w:tentative="1">
      <w:start w:val="1"/>
      <w:numFmt w:val="upperLetter"/>
      <w:lvlText w:val="%8."/>
      <w:lvlJc w:val="left"/>
      <w:pPr>
        <w:tabs>
          <w:tab w:val="num" w:pos="5760"/>
        </w:tabs>
        <w:ind w:left="5760" w:hanging="360"/>
      </w:pPr>
    </w:lvl>
    <w:lvl w:ilvl="8" w:tplc="D3AE56DC" w:tentative="1">
      <w:start w:val="1"/>
      <w:numFmt w:val="upperLetter"/>
      <w:lvlText w:val="%9."/>
      <w:lvlJc w:val="left"/>
      <w:pPr>
        <w:tabs>
          <w:tab w:val="num" w:pos="6480"/>
        </w:tabs>
        <w:ind w:left="6480" w:hanging="360"/>
      </w:pPr>
    </w:lvl>
  </w:abstractNum>
  <w:abstractNum w:abstractNumId="8">
    <w:nsid w:val="39FD5C14"/>
    <w:multiLevelType w:val="hybridMultilevel"/>
    <w:tmpl w:val="77E88A44"/>
    <w:lvl w:ilvl="0" w:tplc="F702BFD4">
      <w:start w:val="1"/>
      <w:numFmt w:val="bullet"/>
      <w:lvlText w:val="•"/>
      <w:lvlJc w:val="left"/>
      <w:pPr>
        <w:tabs>
          <w:tab w:val="num" w:pos="720"/>
        </w:tabs>
        <w:ind w:left="720" w:hanging="360"/>
      </w:pPr>
      <w:rPr>
        <w:rFonts w:ascii="Arial" w:hAnsi="Arial" w:hint="default"/>
      </w:rPr>
    </w:lvl>
    <w:lvl w:ilvl="1" w:tplc="A4F6DDBA" w:tentative="1">
      <w:start w:val="1"/>
      <w:numFmt w:val="bullet"/>
      <w:lvlText w:val="•"/>
      <w:lvlJc w:val="left"/>
      <w:pPr>
        <w:tabs>
          <w:tab w:val="num" w:pos="1440"/>
        </w:tabs>
        <w:ind w:left="1440" w:hanging="360"/>
      </w:pPr>
      <w:rPr>
        <w:rFonts w:ascii="Arial" w:hAnsi="Arial" w:hint="default"/>
      </w:rPr>
    </w:lvl>
    <w:lvl w:ilvl="2" w:tplc="EA08F644" w:tentative="1">
      <w:start w:val="1"/>
      <w:numFmt w:val="bullet"/>
      <w:lvlText w:val="•"/>
      <w:lvlJc w:val="left"/>
      <w:pPr>
        <w:tabs>
          <w:tab w:val="num" w:pos="2160"/>
        </w:tabs>
        <w:ind w:left="2160" w:hanging="360"/>
      </w:pPr>
      <w:rPr>
        <w:rFonts w:ascii="Arial" w:hAnsi="Arial" w:hint="default"/>
      </w:rPr>
    </w:lvl>
    <w:lvl w:ilvl="3" w:tplc="4560EB84" w:tentative="1">
      <w:start w:val="1"/>
      <w:numFmt w:val="bullet"/>
      <w:lvlText w:val="•"/>
      <w:lvlJc w:val="left"/>
      <w:pPr>
        <w:tabs>
          <w:tab w:val="num" w:pos="2880"/>
        </w:tabs>
        <w:ind w:left="2880" w:hanging="360"/>
      </w:pPr>
      <w:rPr>
        <w:rFonts w:ascii="Arial" w:hAnsi="Arial" w:hint="default"/>
      </w:rPr>
    </w:lvl>
    <w:lvl w:ilvl="4" w:tplc="A4B0A6D4" w:tentative="1">
      <w:start w:val="1"/>
      <w:numFmt w:val="bullet"/>
      <w:lvlText w:val="•"/>
      <w:lvlJc w:val="left"/>
      <w:pPr>
        <w:tabs>
          <w:tab w:val="num" w:pos="3600"/>
        </w:tabs>
        <w:ind w:left="3600" w:hanging="360"/>
      </w:pPr>
      <w:rPr>
        <w:rFonts w:ascii="Arial" w:hAnsi="Arial" w:hint="default"/>
      </w:rPr>
    </w:lvl>
    <w:lvl w:ilvl="5" w:tplc="84F67632" w:tentative="1">
      <w:start w:val="1"/>
      <w:numFmt w:val="bullet"/>
      <w:lvlText w:val="•"/>
      <w:lvlJc w:val="left"/>
      <w:pPr>
        <w:tabs>
          <w:tab w:val="num" w:pos="4320"/>
        </w:tabs>
        <w:ind w:left="4320" w:hanging="360"/>
      </w:pPr>
      <w:rPr>
        <w:rFonts w:ascii="Arial" w:hAnsi="Arial" w:hint="default"/>
      </w:rPr>
    </w:lvl>
    <w:lvl w:ilvl="6" w:tplc="E8663210" w:tentative="1">
      <w:start w:val="1"/>
      <w:numFmt w:val="bullet"/>
      <w:lvlText w:val="•"/>
      <w:lvlJc w:val="left"/>
      <w:pPr>
        <w:tabs>
          <w:tab w:val="num" w:pos="5040"/>
        </w:tabs>
        <w:ind w:left="5040" w:hanging="360"/>
      </w:pPr>
      <w:rPr>
        <w:rFonts w:ascii="Arial" w:hAnsi="Arial" w:hint="default"/>
      </w:rPr>
    </w:lvl>
    <w:lvl w:ilvl="7" w:tplc="117296BE" w:tentative="1">
      <w:start w:val="1"/>
      <w:numFmt w:val="bullet"/>
      <w:lvlText w:val="•"/>
      <w:lvlJc w:val="left"/>
      <w:pPr>
        <w:tabs>
          <w:tab w:val="num" w:pos="5760"/>
        </w:tabs>
        <w:ind w:left="5760" w:hanging="360"/>
      </w:pPr>
      <w:rPr>
        <w:rFonts w:ascii="Arial" w:hAnsi="Arial" w:hint="default"/>
      </w:rPr>
    </w:lvl>
    <w:lvl w:ilvl="8" w:tplc="A0F8E08A" w:tentative="1">
      <w:start w:val="1"/>
      <w:numFmt w:val="bullet"/>
      <w:lvlText w:val="•"/>
      <w:lvlJc w:val="left"/>
      <w:pPr>
        <w:tabs>
          <w:tab w:val="num" w:pos="6480"/>
        </w:tabs>
        <w:ind w:left="6480" w:hanging="360"/>
      </w:pPr>
      <w:rPr>
        <w:rFonts w:ascii="Arial" w:hAnsi="Arial" w:hint="default"/>
      </w:rPr>
    </w:lvl>
  </w:abstractNum>
  <w:abstractNum w:abstractNumId="9">
    <w:nsid w:val="3C87452A"/>
    <w:multiLevelType w:val="hybridMultilevel"/>
    <w:tmpl w:val="551A1ECC"/>
    <w:lvl w:ilvl="0" w:tplc="D37A6964">
      <w:start w:val="1"/>
      <w:numFmt w:val="bullet"/>
      <w:lvlText w:val=""/>
      <w:lvlJc w:val="left"/>
      <w:pPr>
        <w:tabs>
          <w:tab w:val="num" w:pos="720"/>
        </w:tabs>
        <w:ind w:left="720" w:hanging="360"/>
      </w:pPr>
      <w:rPr>
        <w:rFonts w:ascii="Wingdings" w:hAnsi="Wingdings" w:hint="default"/>
      </w:rPr>
    </w:lvl>
    <w:lvl w:ilvl="1" w:tplc="AAC01A3C" w:tentative="1">
      <w:start w:val="1"/>
      <w:numFmt w:val="bullet"/>
      <w:lvlText w:val=""/>
      <w:lvlJc w:val="left"/>
      <w:pPr>
        <w:tabs>
          <w:tab w:val="num" w:pos="1440"/>
        </w:tabs>
        <w:ind w:left="1440" w:hanging="360"/>
      </w:pPr>
      <w:rPr>
        <w:rFonts w:ascii="Wingdings" w:hAnsi="Wingdings" w:hint="default"/>
      </w:rPr>
    </w:lvl>
    <w:lvl w:ilvl="2" w:tplc="CFAC8812" w:tentative="1">
      <w:start w:val="1"/>
      <w:numFmt w:val="bullet"/>
      <w:lvlText w:val=""/>
      <w:lvlJc w:val="left"/>
      <w:pPr>
        <w:tabs>
          <w:tab w:val="num" w:pos="2160"/>
        </w:tabs>
        <w:ind w:left="2160" w:hanging="360"/>
      </w:pPr>
      <w:rPr>
        <w:rFonts w:ascii="Wingdings" w:hAnsi="Wingdings" w:hint="default"/>
      </w:rPr>
    </w:lvl>
    <w:lvl w:ilvl="3" w:tplc="AEA44C6A" w:tentative="1">
      <w:start w:val="1"/>
      <w:numFmt w:val="bullet"/>
      <w:lvlText w:val=""/>
      <w:lvlJc w:val="left"/>
      <w:pPr>
        <w:tabs>
          <w:tab w:val="num" w:pos="2880"/>
        </w:tabs>
        <w:ind w:left="2880" w:hanging="360"/>
      </w:pPr>
      <w:rPr>
        <w:rFonts w:ascii="Wingdings" w:hAnsi="Wingdings" w:hint="default"/>
      </w:rPr>
    </w:lvl>
    <w:lvl w:ilvl="4" w:tplc="FE546744" w:tentative="1">
      <w:start w:val="1"/>
      <w:numFmt w:val="bullet"/>
      <w:lvlText w:val=""/>
      <w:lvlJc w:val="left"/>
      <w:pPr>
        <w:tabs>
          <w:tab w:val="num" w:pos="3600"/>
        </w:tabs>
        <w:ind w:left="3600" w:hanging="360"/>
      </w:pPr>
      <w:rPr>
        <w:rFonts w:ascii="Wingdings" w:hAnsi="Wingdings" w:hint="default"/>
      </w:rPr>
    </w:lvl>
    <w:lvl w:ilvl="5" w:tplc="2F264608" w:tentative="1">
      <w:start w:val="1"/>
      <w:numFmt w:val="bullet"/>
      <w:lvlText w:val=""/>
      <w:lvlJc w:val="left"/>
      <w:pPr>
        <w:tabs>
          <w:tab w:val="num" w:pos="4320"/>
        </w:tabs>
        <w:ind w:left="4320" w:hanging="360"/>
      </w:pPr>
      <w:rPr>
        <w:rFonts w:ascii="Wingdings" w:hAnsi="Wingdings" w:hint="default"/>
      </w:rPr>
    </w:lvl>
    <w:lvl w:ilvl="6" w:tplc="356E1508" w:tentative="1">
      <w:start w:val="1"/>
      <w:numFmt w:val="bullet"/>
      <w:lvlText w:val=""/>
      <w:lvlJc w:val="left"/>
      <w:pPr>
        <w:tabs>
          <w:tab w:val="num" w:pos="5040"/>
        </w:tabs>
        <w:ind w:left="5040" w:hanging="360"/>
      </w:pPr>
      <w:rPr>
        <w:rFonts w:ascii="Wingdings" w:hAnsi="Wingdings" w:hint="default"/>
      </w:rPr>
    </w:lvl>
    <w:lvl w:ilvl="7" w:tplc="41303404" w:tentative="1">
      <w:start w:val="1"/>
      <w:numFmt w:val="bullet"/>
      <w:lvlText w:val=""/>
      <w:lvlJc w:val="left"/>
      <w:pPr>
        <w:tabs>
          <w:tab w:val="num" w:pos="5760"/>
        </w:tabs>
        <w:ind w:left="5760" w:hanging="360"/>
      </w:pPr>
      <w:rPr>
        <w:rFonts w:ascii="Wingdings" w:hAnsi="Wingdings" w:hint="default"/>
      </w:rPr>
    </w:lvl>
    <w:lvl w:ilvl="8" w:tplc="F3FA86D4" w:tentative="1">
      <w:start w:val="1"/>
      <w:numFmt w:val="bullet"/>
      <w:lvlText w:val=""/>
      <w:lvlJc w:val="left"/>
      <w:pPr>
        <w:tabs>
          <w:tab w:val="num" w:pos="6480"/>
        </w:tabs>
        <w:ind w:left="6480" w:hanging="360"/>
      </w:pPr>
      <w:rPr>
        <w:rFonts w:ascii="Wingdings" w:hAnsi="Wingdings" w:hint="default"/>
      </w:rPr>
    </w:lvl>
  </w:abstractNum>
  <w:abstractNum w:abstractNumId="10">
    <w:nsid w:val="3D897299"/>
    <w:multiLevelType w:val="hybridMultilevel"/>
    <w:tmpl w:val="40243090"/>
    <w:lvl w:ilvl="0" w:tplc="8A348F8C">
      <w:start w:val="1"/>
      <w:numFmt w:val="bullet"/>
      <w:lvlText w:val=""/>
      <w:lvlJc w:val="left"/>
      <w:pPr>
        <w:tabs>
          <w:tab w:val="num" w:pos="720"/>
        </w:tabs>
        <w:ind w:left="720" w:hanging="360"/>
      </w:pPr>
      <w:rPr>
        <w:rFonts w:ascii="Wingdings" w:hAnsi="Wingdings" w:hint="default"/>
      </w:rPr>
    </w:lvl>
    <w:lvl w:ilvl="1" w:tplc="80744486" w:tentative="1">
      <w:start w:val="1"/>
      <w:numFmt w:val="bullet"/>
      <w:lvlText w:val=""/>
      <w:lvlJc w:val="left"/>
      <w:pPr>
        <w:tabs>
          <w:tab w:val="num" w:pos="1440"/>
        </w:tabs>
        <w:ind w:left="1440" w:hanging="360"/>
      </w:pPr>
      <w:rPr>
        <w:rFonts w:ascii="Wingdings" w:hAnsi="Wingdings" w:hint="default"/>
      </w:rPr>
    </w:lvl>
    <w:lvl w:ilvl="2" w:tplc="465EE548" w:tentative="1">
      <w:start w:val="1"/>
      <w:numFmt w:val="bullet"/>
      <w:lvlText w:val=""/>
      <w:lvlJc w:val="left"/>
      <w:pPr>
        <w:tabs>
          <w:tab w:val="num" w:pos="2160"/>
        </w:tabs>
        <w:ind w:left="2160" w:hanging="360"/>
      </w:pPr>
      <w:rPr>
        <w:rFonts w:ascii="Wingdings" w:hAnsi="Wingdings" w:hint="default"/>
      </w:rPr>
    </w:lvl>
    <w:lvl w:ilvl="3" w:tplc="A2623586" w:tentative="1">
      <w:start w:val="1"/>
      <w:numFmt w:val="bullet"/>
      <w:lvlText w:val=""/>
      <w:lvlJc w:val="left"/>
      <w:pPr>
        <w:tabs>
          <w:tab w:val="num" w:pos="2880"/>
        </w:tabs>
        <w:ind w:left="2880" w:hanging="360"/>
      </w:pPr>
      <w:rPr>
        <w:rFonts w:ascii="Wingdings" w:hAnsi="Wingdings" w:hint="default"/>
      </w:rPr>
    </w:lvl>
    <w:lvl w:ilvl="4" w:tplc="AC6652E4" w:tentative="1">
      <w:start w:val="1"/>
      <w:numFmt w:val="bullet"/>
      <w:lvlText w:val=""/>
      <w:lvlJc w:val="left"/>
      <w:pPr>
        <w:tabs>
          <w:tab w:val="num" w:pos="3600"/>
        </w:tabs>
        <w:ind w:left="3600" w:hanging="360"/>
      </w:pPr>
      <w:rPr>
        <w:rFonts w:ascii="Wingdings" w:hAnsi="Wingdings" w:hint="default"/>
      </w:rPr>
    </w:lvl>
    <w:lvl w:ilvl="5" w:tplc="8992405C" w:tentative="1">
      <w:start w:val="1"/>
      <w:numFmt w:val="bullet"/>
      <w:lvlText w:val=""/>
      <w:lvlJc w:val="left"/>
      <w:pPr>
        <w:tabs>
          <w:tab w:val="num" w:pos="4320"/>
        </w:tabs>
        <w:ind w:left="4320" w:hanging="360"/>
      </w:pPr>
      <w:rPr>
        <w:rFonts w:ascii="Wingdings" w:hAnsi="Wingdings" w:hint="default"/>
      </w:rPr>
    </w:lvl>
    <w:lvl w:ilvl="6" w:tplc="8E3C2BA6" w:tentative="1">
      <w:start w:val="1"/>
      <w:numFmt w:val="bullet"/>
      <w:lvlText w:val=""/>
      <w:lvlJc w:val="left"/>
      <w:pPr>
        <w:tabs>
          <w:tab w:val="num" w:pos="5040"/>
        </w:tabs>
        <w:ind w:left="5040" w:hanging="360"/>
      </w:pPr>
      <w:rPr>
        <w:rFonts w:ascii="Wingdings" w:hAnsi="Wingdings" w:hint="default"/>
      </w:rPr>
    </w:lvl>
    <w:lvl w:ilvl="7" w:tplc="0C903980" w:tentative="1">
      <w:start w:val="1"/>
      <w:numFmt w:val="bullet"/>
      <w:lvlText w:val=""/>
      <w:lvlJc w:val="left"/>
      <w:pPr>
        <w:tabs>
          <w:tab w:val="num" w:pos="5760"/>
        </w:tabs>
        <w:ind w:left="5760" w:hanging="360"/>
      </w:pPr>
      <w:rPr>
        <w:rFonts w:ascii="Wingdings" w:hAnsi="Wingdings" w:hint="default"/>
      </w:rPr>
    </w:lvl>
    <w:lvl w:ilvl="8" w:tplc="5B2C05D8" w:tentative="1">
      <w:start w:val="1"/>
      <w:numFmt w:val="bullet"/>
      <w:lvlText w:val=""/>
      <w:lvlJc w:val="left"/>
      <w:pPr>
        <w:tabs>
          <w:tab w:val="num" w:pos="6480"/>
        </w:tabs>
        <w:ind w:left="6480" w:hanging="360"/>
      </w:pPr>
      <w:rPr>
        <w:rFonts w:ascii="Wingdings" w:hAnsi="Wingdings" w:hint="default"/>
      </w:rPr>
    </w:lvl>
  </w:abstractNum>
  <w:abstractNum w:abstractNumId="11">
    <w:nsid w:val="3FD80E0D"/>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12">
    <w:nsid w:val="40E95FFA"/>
    <w:multiLevelType w:val="hybridMultilevel"/>
    <w:tmpl w:val="F39C7234"/>
    <w:lvl w:ilvl="0" w:tplc="4444643E">
      <w:start w:val="2"/>
      <w:numFmt w:val="bullet"/>
      <w:lvlText w:val=""/>
      <w:lvlJc w:val="left"/>
      <w:pPr>
        <w:ind w:left="720" w:hanging="360"/>
      </w:pPr>
      <w:rPr>
        <w:rFonts w:ascii="Wingdings" w:eastAsia="Times New Roman"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41982642"/>
    <w:multiLevelType w:val="hybridMultilevel"/>
    <w:tmpl w:val="E99A485A"/>
    <w:lvl w:ilvl="0" w:tplc="0C3E218A">
      <w:start w:val="1"/>
      <w:numFmt w:val="decimal"/>
      <w:lvlText w:val="%1."/>
      <w:lvlJc w:val="left"/>
      <w:pPr>
        <w:tabs>
          <w:tab w:val="num" w:pos="720"/>
        </w:tabs>
        <w:ind w:left="720" w:hanging="360"/>
      </w:pPr>
    </w:lvl>
    <w:lvl w:ilvl="1" w:tplc="2D0C70C4" w:tentative="1">
      <w:start w:val="1"/>
      <w:numFmt w:val="decimal"/>
      <w:lvlText w:val="%2."/>
      <w:lvlJc w:val="left"/>
      <w:pPr>
        <w:tabs>
          <w:tab w:val="num" w:pos="1440"/>
        </w:tabs>
        <w:ind w:left="1440" w:hanging="360"/>
      </w:pPr>
    </w:lvl>
    <w:lvl w:ilvl="2" w:tplc="716A6EF8" w:tentative="1">
      <w:start w:val="1"/>
      <w:numFmt w:val="decimal"/>
      <w:lvlText w:val="%3."/>
      <w:lvlJc w:val="left"/>
      <w:pPr>
        <w:tabs>
          <w:tab w:val="num" w:pos="2160"/>
        </w:tabs>
        <w:ind w:left="2160" w:hanging="360"/>
      </w:pPr>
    </w:lvl>
    <w:lvl w:ilvl="3" w:tplc="B58C519C" w:tentative="1">
      <w:start w:val="1"/>
      <w:numFmt w:val="decimal"/>
      <w:lvlText w:val="%4."/>
      <w:lvlJc w:val="left"/>
      <w:pPr>
        <w:tabs>
          <w:tab w:val="num" w:pos="2880"/>
        </w:tabs>
        <w:ind w:left="2880" w:hanging="360"/>
      </w:pPr>
    </w:lvl>
    <w:lvl w:ilvl="4" w:tplc="3894F0BE" w:tentative="1">
      <w:start w:val="1"/>
      <w:numFmt w:val="decimal"/>
      <w:lvlText w:val="%5."/>
      <w:lvlJc w:val="left"/>
      <w:pPr>
        <w:tabs>
          <w:tab w:val="num" w:pos="3600"/>
        </w:tabs>
        <w:ind w:left="3600" w:hanging="360"/>
      </w:pPr>
    </w:lvl>
    <w:lvl w:ilvl="5" w:tplc="38F68C80" w:tentative="1">
      <w:start w:val="1"/>
      <w:numFmt w:val="decimal"/>
      <w:lvlText w:val="%6."/>
      <w:lvlJc w:val="left"/>
      <w:pPr>
        <w:tabs>
          <w:tab w:val="num" w:pos="4320"/>
        </w:tabs>
        <w:ind w:left="4320" w:hanging="360"/>
      </w:pPr>
    </w:lvl>
    <w:lvl w:ilvl="6" w:tplc="98D0EF9A" w:tentative="1">
      <w:start w:val="1"/>
      <w:numFmt w:val="decimal"/>
      <w:lvlText w:val="%7."/>
      <w:lvlJc w:val="left"/>
      <w:pPr>
        <w:tabs>
          <w:tab w:val="num" w:pos="5040"/>
        </w:tabs>
        <w:ind w:left="5040" w:hanging="360"/>
      </w:pPr>
    </w:lvl>
    <w:lvl w:ilvl="7" w:tplc="70C80778" w:tentative="1">
      <w:start w:val="1"/>
      <w:numFmt w:val="decimal"/>
      <w:lvlText w:val="%8."/>
      <w:lvlJc w:val="left"/>
      <w:pPr>
        <w:tabs>
          <w:tab w:val="num" w:pos="5760"/>
        </w:tabs>
        <w:ind w:left="5760" w:hanging="360"/>
      </w:pPr>
    </w:lvl>
    <w:lvl w:ilvl="8" w:tplc="FE3851C4" w:tentative="1">
      <w:start w:val="1"/>
      <w:numFmt w:val="decimal"/>
      <w:lvlText w:val="%9."/>
      <w:lvlJc w:val="left"/>
      <w:pPr>
        <w:tabs>
          <w:tab w:val="num" w:pos="6480"/>
        </w:tabs>
        <w:ind w:left="6480" w:hanging="360"/>
      </w:pPr>
    </w:lvl>
  </w:abstractNum>
  <w:abstractNum w:abstractNumId="14">
    <w:nsid w:val="47F96091"/>
    <w:multiLevelType w:val="hybridMultilevel"/>
    <w:tmpl w:val="F32EEFB0"/>
    <w:lvl w:ilvl="0" w:tplc="6B08AC1A">
      <w:numFmt w:val="bullet"/>
      <w:lvlText w:val=""/>
      <w:lvlJc w:val="left"/>
      <w:pPr>
        <w:ind w:left="720" w:hanging="360"/>
      </w:pPr>
      <w:rPr>
        <w:rFonts w:ascii="Symbol" w:eastAsia="Times New Roman" w:hAnsi="Symbol"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8227508"/>
    <w:multiLevelType w:val="hybridMultilevel"/>
    <w:tmpl w:val="E926163C"/>
    <w:lvl w:ilvl="0" w:tplc="53928F74">
      <w:start w:val="1"/>
      <w:numFmt w:val="decimal"/>
      <w:lvlText w:val="%1."/>
      <w:lvlJc w:val="left"/>
      <w:pPr>
        <w:tabs>
          <w:tab w:val="num" w:pos="720"/>
        </w:tabs>
        <w:ind w:left="720" w:hanging="360"/>
      </w:pPr>
    </w:lvl>
    <w:lvl w:ilvl="1" w:tplc="D77A1536" w:tentative="1">
      <w:start w:val="1"/>
      <w:numFmt w:val="decimal"/>
      <w:lvlText w:val="%2."/>
      <w:lvlJc w:val="left"/>
      <w:pPr>
        <w:tabs>
          <w:tab w:val="num" w:pos="1440"/>
        </w:tabs>
        <w:ind w:left="1440" w:hanging="360"/>
      </w:pPr>
    </w:lvl>
    <w:lvl w:ilvl="2" w:tplc="1A20B620" w:tentative="1">
      <w:start w:val="1"/>
      <w:numFmt w:val="decimal"/>
      <w:lvlText w:val="%3."/>
      <w:lvlJc w:val="left"/>
      <w:pPr>
        <w:tabs>
          <w:tab w:val="num" w:pos="2160"/>
        </w:tabs>
        <w:ind w:left="2160" w:hanging="360"/>
      </w:pPr>
    </w:lvl>
    <w:lvl w:ilvl="3" w:tplc="7ECA70AC" w:tentative="1">
      <w:start w:val="1"/>
      <w:numFmt w:val="decimal"/>
      <w:lvlText w:val="%4."/>
      <w:lvlJc w:val="left"/>
      <w:pPr>
        <w:tabs>
          <w:tab w:val="num" w:pos="2880"/>
        </w:tabs>
        <w:ind w:left="2880" w:hanging="360"/>
      </w:pPr>
    </w:lvl>
    <w:lvl w:ilvl="4" w:tplc="04104A16" w:tentative="1">
      <w:start w:val="1"/>
      <w:numFmt w:val="decimal"/>
      <w:lvlText w:val="%5."/>
      <w:lvlJc w:val="left"/>
      <w:pPr>
        <w:tabs>
          <w:tab w:val="num" w:pos="3600"/>
        </w:tabs>
        <w:ind w:left="3600" w:hanging="360"/>
      </w:pPr>
    </w:lvl>
    <w:lvl w:ilvl="5" w:tplc="90F20114" w:tentative="1">
      <w:start w:val="1"/>
      <w:numFmt w:val="decimal"/>
      <w:lvlText w:val="%6."/>
      <w:lvlJc w:val="left"/>
      <w:pPr>
        <w:tabs>
          <w:tab w:val="num" w:pos="4320"/>
        </w:tabs>
        <w:ind w:left="4320" w:hanging="360"/>
      </w:pPr>
    </w:lvl>
    <w:lvl w:ilvl="6" w:tplc="BAA26690" w:tentative="1">
      <w:start w:val="1"/>
      <w:numFmt w:val="decimal"/>
      <w:lvlText w:val="%7."/>
      <w:lvlJc w:val="left"/>
      <w:pPr>
        <w:tabs>
          <w:tab w:val="num" w:pos="5040"/>
        </w:tabs>
        <w:ind w:left="5040" w:hanging="360"/>
      </w:pPr>
    </w:lvl>
    <w:lvl w:ilvl="7" w:tplc="10F835DE" w:tentative="1">
      <w:start w:val="1"/>
      <w:numFmt w:val="decimal"/>
      <w:lvlText w:val="%8."/>
      <w:lvlJc w:val="left"/>
      <w:pPr>
        <w:tabs>
          <w:tab w:val="num" w:pos="5760"/>
        </w:tabs>
        <w:ind w:left="5760" w:hanging="360"/>
      </w:pPr>
    </w:lvl>
    <w:lvl w:ilvl="8" w:tplc="E27EBB78" w:tentative="1">
      <w:start w:val="1"/>
      <w:numFmt w:val="decimal"/>
      <w:lvlText w:val="%9."/>
      <w:lvlJc w:val="left"/>
      <w:pPr>
        <w:tabs>
          <w:tab w:val="num" w:pos="6480"/>
        </w:tabs>
        <w:ind w:left="6480" w:hanging="360"/>
      </w:pPr>
    </w:lvl>
  </w:abstractNum>
  <w:abstractNum w:abstractNumId="16">
    <w:nsid w:val="4FA41AE2"/>
    <w:multiLevelType w:val="hybridMultilevel"/>
    <w:tmpl w:val="B8784588"/>
    <w:lvl w:ilvl="0" w:tplc="C4907520">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529A2308"/>
    <w:multiLevelType w:val="hybridMultilevel"/>
    <w:tmpl w:val="2F6C91EA"/>
    <w:lvl w:ilvl="0" w:tplc="4D04EB64">
      <w:start w:val="1"/>
      <w:numFmt w:val="decimal"/>
      <w:lvlText w:val="%1."/>
      <w:lvlJc w:val="left"/>
      <w:pPr>
        <w:tabs>
          <w:tab w:val="num" w:pos="720"/>
        </w:tabs>
        <w:ind w:left="720" w:hanging="360"/>
      </w:pPr>
    </w:lvl>
    <w:lvl w:ilvl="1" w:tplc="FB1872A2" w:tentative="1">
      <w:start w:val="1"/>
      <w:numFmt w:val="decimal"/>
      <w:lvlText w:val="%2."/>
      <w:lvlJc w:val="left"/>
      <w:pPr>
        <w:tabs>
          <w:tab w:val="num" w:pos="1440"/>
        </w:tabs>
        <w:ind w:left="1440" w:hanging="360"/>
      </w:pPr>
    </w:lvl>
    <w:lvl w:ilvl="2" w:tplc="357673D6" w:tentative="1">
      <w:start w:val="1"/>
      <w:numFmt w:val="decimal"/>
      <w:lvlText w:val="%3."/>
      <w:lvlJc w:val="left"/>
      <w:pPr>
        <w:tabs>
          <w:tab w:val="num" w:pos="2160"/>
        </w:tabs>
        <w:ind w:left="2160" w:hanging="360"/>
      </w:pPr>
    </w:lvl>
    <w:lvl w:ilvl="3" w:tplc="6204BF96" w:tentative="1">
      <w:start w:val="1"/>
      <w:numFmt w:val="decimal"/>
      <w:lvlText w:val="%4."/>
      <w:lvlJc w:val="left"/>
      <w:pPr>
        <w:tabs>
          <w:tab w:val="num" w:pos="2880"/>
        </w:tabs>
        <w:ind w:left="2880" w:hanging="360"/>
      </w:pPr>
    </w:lvl>
    <w:lvl w:ilvl="4" w:tplc="720E0242" w:tentative="1">
      <w:start w:val="1"/>
      <w:numFmt w:val="decimal"/>
      <w:lvlText w:val="%5."/>
      <w:lvlJc w:val="left"/>
      <w:pPr>
        <w:tabs>
          <w:tab w:val="num" w:pos="3600"/>
        </w:tabs>
        <w:ind w:left="3600" w:hanging="360"/>
      </w:pPr>
    </w:lvl>
    <w:lvl w:ilvl="5" w:tplc="E42A99C4" w:tentative="1">
      <w:start w:val="1"/>
      <w:numFmt w:val="decimal"/>
      <w:lvlText w:val="%6."/>
      <w:lvlJc w:val="left"/>
      <w:pPr>
        <w:tabs>
          <w:tab w:val="num" w:pos="4320"/>
        </w:tabs>
        <w:ind w:left="4320" w:hanging="360"/>
      </w:pPr>
    </w:lvl>
    <w:lvl w:ilvl="6" w:tplc="8A2A07F8" w:tentative="1">
      <w:start w:val="1"/>
      <w:numFmt w:val="decimal"/>
      <w:lvlText w:val="%7."/>
      <w:lvlJc w:val="left"/>
      <w:pPr>
        <w:tabs>
          <w:tab w:val="num" w:pos="5040"/>
        </w:tabs>
        <w:ind w:left="5040" w:hanging="360"/>
      </w:pPr>
    </w:lvl>
    <w:lvl w:ilvl="7" w:tplc="2F3ED404" w:tentative="1">
      <w:start w:val="1"/>
      <w:numFmt w:val="decimal"/>
      <w:lvlText w:val="%8."/>
      <w:lvlJc w:val="left"/>
      <w:pPr>
        <w:tabs>
          <w:tab w:val="num" w:pos="5760"/>
        </w:tabs>
        <w:ind w:left="5760" w:hanging="360"/>
      </w:pPr>
    </w:lvl>
    <w:lvl w:ilvl="8" w:tplc="1FE4F9A2" w:tentative="1">
      <w:start w:val="1"/>
      <w:numFmt w:val="decimal"/>
      <w:lvlText w:val="%9."/>
      <w:lvlJc w:val="left"/>
      <w:pPr>
        <w:tabs>
          <w:tab w:val="num" w:pos="6480"/>
        </w:tabs>
        <w:ind w:left="6480" w:hanging="360"/>
      </w:pPr>
    </w:lvl>
  </w:abstractNum>
  <w:abstractNum w:abstractNumId="18">
    <w:nsid w:val="54267157"/>
    <w:multiLevelType w:val="hybridMultilevel"/>
    <w:tmpl w:val="CF98940A"/>
    <w:lvl w:ilvl="0" w:tplc="D5C0B808">
      <w:start w:val="1"/>
      <w:numFmt w:val="decimal"/>
      <w:lvlText w:val="%1."/>
      <w:lvlJc w:val="left"/>
      <w:pPr>
        <w:tabs>
          <w:tab w:val="num" w:pos="720"/>
        </w:tabs>
        <w:ind w:left="720" w:hanging="360"/>
      </w:pPr>
    </w:lvl>
    <w:lvl w:ilvl="1" w:tplc="C0A4084E" w:tentative="1">
      <w:start w:val="1"/>
      <w:numFmt w:val="decimal"/>
      <w:lvlText w:val="%2."/>
      <w:lvlJc w:val="left"/>
      <w:pPr>
        <w:tabs>
          <w:tab w:val="num" w:pos="1440"/>
        </w:tabs>
        <w:ind w:left="1440" w:hanging="360"/>
      </w:pPr>
    </w:lvl>
    <w:lvl w:ilvl="2" w:tplc="0284E8B4" w:tentative="1">
      <w:start w:val="1"/>
      <w:numFmt w:val="decimal"/>
      <w:lvlText w:val="%3."/>
      <w:lvlJc w:val="left"/>
      <w:pPr>
        <w:tabs>
          <w:tab w:val="num" w:pos="2160"/>
        </w:tabs>
        <w:ind w:left="2160" w:hanging="360"/>
      </w:pPr>
    </w:lvl>
    <w:lvl w:ilvl="3" w:tplc="D9F65B88" w:tentative="1">
      <w:start w:val="1"/>
      <w:numFmt w:val="decimal"/>
      <w:lvlText w:val="%4."/>
      <w:lvlJc w:val="left"/>
      <w:pPr>
        <w:tabs>
          <w:tab w:val="num" w:pos="2880"/>
        </w:tabs>
        <w:ind w:left="2880" w:hanging="360"/>
      </w:pPr>
    </w:lvl>
    <w:lvl w:ilvl="4" w:tplc="D6646966" w:tentative="1">
      <w:start w:val="1"/>
      <w:numFmt w:val="decimal"/>
      <w:lvlText w:val="%5."/>
      <w:lvlJc w:val="left"/>
      <w:pPr>
        <w:tabs>
          <w:tab w:val="num" w:pos="3600"/>
        </w:tabs>
        <w:ind w:left="3600" w:hanging="360"/>
      </w:pPr>
    </w:lvl>
    <w:lvl w:ilvl="5" w:tplc="054CA390" w:tentative="1">
      <w:start w:val="1"/>
      <w:numFmt w:val="decimal"/>
      <w:lvlText w:val="%6."/>
      <w:lvlJc w:val="left"/>
      <w:pPr>
        <w:tabs>
          <w:tab w:val="num" w:pos="4320"/>
        </w:tabs>
        <w:ind w:left="4320" w:hanging="360"/>
      </w:pPr>
    </w:lvl>
    <w:lvl w:ilvl="6" w:tplc="5296CE82" w:tentative="1">
      <w:start w:val="1"/>
      <w:numFmt w:val="decimal"/>
      <w:lvlText w:val="%7."/>
      <w:lvlJc w:val="left"/>
      <w:pPr>
        <w:tabs>
          <w:tab w:val="num" w:pos="5040"/>
        </w:tabs>
        <w:ind w:left="5040" w:hanging="360"/>
      </w:pPr>
    </w:lvl>
    <w:lvl w:ilvl="7" w:tplc="E5324BB8" w:tentative="1">
      <w:start w:val="1"/>
      <w:numFmt w:val="decimal"/>
      <w:lvlText w:val="%8."/>
      <w:lvlJc w:val="left"/>
      <w:pPr>
        <w:tabs>
          <w:tab w:val="num" w:pos="5760"/>
        </w:tabs>
        <w:ind w:left="5760" w:hanging="360"/>
      </w:pPr>
    </w:lvl>
    <w:lvl w:ilvl="8" w:tplc="491AE906" w:tentative="1">
      <w:start w:val="1"/>
      <w:numFmt w:val="decimal"/>
      <w:lvlText w:val="%9."/>
      <w:lvlJc w:val="left"/>
      <w:pPr>
        <w:tabs>
          <w:tab w:val="num" w:pos="6480"/>
        </w:tabs>
        <w:ind w:left="6480" w:hanging="360"/>
      </w:pPr>
    </w:lvl>
  </w:abstractNum>
  <w:abstractNum w:abstractNumId="19">
    <w:nsid w:val="55642875"/>
    <w:multiLevelType w:val="hybridMultilevel"/>
    <w:tmpl w:val="7730C646"/>
    <w:lvl w:ilvl="0" w:tplc="F79CDF9A">
      <w:start w:val="1"/>
      <w:numFmt w:val="bullet"/>
      <w:lvlText w:val="•"/>
      <w:lvlJc w:val="left"/>
      <w:pPr>
        <w:tabs>
          <w:tab w:val="num" w:pos="720"/>
        </w:tabs>
        <w:ind w:left="720" w:hanging="360"/>
      </w:pPr>
      <w:rPr>
        <w:rFonts w:ascii="Arial" w:hAnsi="Arial" w:hint="default"/>
      </w:rPr>
    </w:lvl>
    <w:lvl w:ilvl="1" w:tplc="B8E6D986" w:tentative="1">
      <w:start w:val="1"/>
      <w:numFmt w:val="bullet"/>
      <w:lvlText w:val="•"/>
      <w:lvlJc w:val="left"/>
      <w:pPr>
        <w:tabs>
          <w:tab w:val="num" w:pos="1440"/>
        </w:tabs>
        <w:ind w:left="1440" w:hanging="360"/>
      </w:pPr>
      <w:rPr>
        <w:rFonts w:ascii="Arial" w:hAnsi="Arial" w:hint="default"/>
      </w:rPr>
    </w:lvl>
    <w:lvl w:ilvl="2" w:tplc="61D8FD10" w:tentative="1">
      <w:start w:val="1"/>
      <w:numFmt w:val="bullet"/>
      <w:lvlText w:val="•"/>
      <w:lvlJc w:val="left"/>
      <w:pPr>
        <w:tabs>
          <w:tab w:val="num" w:pos="2160"/>
        </w:tabs>
        <w:ind w:left="2160" w:hanging="360"/>
      </w:pPr>
      <w:rPr>
        <w:rFonts w:ascii="Arial" w:hAnsi="Arial" w:hint="default"/>
      </w:rPr>
    </w:lvl>
    <w:lvl w:ilvl="3" w:tplc="E4506ECA" w:tentative="1">
      <w:start w:val="1"/>
      <w:numFmt w:val="bullet"/>
      <w:lvlText w:val="•"/>
      <w:lvlJc w:val="left"/>
      <w:pPr>
        <w:tabs>
          <w:tab w:val="num" w:pos="2880"/>
        </w:tabs>
        <w:ind w:left="2880" w:hanging="360"/>
      </w:pPr>
      <w:rPr>
        <w:rFonts w:ascii="Arial" w:hAnsi="Arial" w:hint="default"/>
      </w:rPr>
    </w:lvl>
    <w:lvl w:ilvl="4" w:tplc="D38EAF28" w:tentative="1">
      <w:start w:val="1"/>
      <w:numFmt w:val="bullet"/>
      <w:lvlText w:val="•"/>
      <w:lvlJc w:val="left"/>
      <w:pPr>
        <w:tabs>
          <w:tab w:val="num" w:pos="3600"/>
        </w:tabs>
        <w:ind w:left="3600" w:hanging="360"/>
      </w:pPr>
      <w:rPr>
        <w:rFonts w:ascii="Arial" w:hAnsi="Arial" w:hint="default"/>
      </w:rPr>
    </w:lvl>
    <w:lvl w:ilvl="5" w:tplc="40BE135E" w:tentative="1">
      <w:start w:val="1"/>
      <w:numFmt w:val="bullet"/>
      <w:lvlText w:val="•"/>
      <w:lvlJc w:val="left"/>
      <w:pPr>
        <w:tabs>
          <w:tab w:val="num" w:pos="4320"/>
        </w:tabs>
        <w:ind w:left="4320" w:hanging="360"/>
      </w:pPr>
      <w:rPr>
        <w:rFonts w:ascii="Arial" w:hAnsi="Arial" w:hint="default"/>
      </w:rPr>
    </w:lvl>
    <w:lvl w:ilvl="6" w:tplc="6682E144" w:tentative="1">
      <w:start w:val="1"/>
      <w:numFmt w:val="bullet"/>
      <w:lvlText w:val="•"/>
      <w:lvlJc w:val="left"/>
      <w:pPr>
        <w:tabs>
          <w:tab w:val="num" w:pos="5040"/>
        </w:tabs>
        <w:ind w:left="5040" w:hanging="360"/>
      </w:pPr>
      <w:rPr>
        <w:rFonts w:ascii="Arial" w:hAnsi="Arial" w:hint="default"/>
      </w:rPr>
    </w:lvl>
    <w:lvl w:ilvl="7" w:tplc="9E186F5E" w:tentative="1">
      <w:start w:val="1"/>
      <w:numFmt w:val="bullet"/>
      <w:lvlText w:val="•"/>
      <w:lvlJc w:val="left"/>
      <w:pPr>
        <w:tabs>
          <w:tab w:val="num" w:pos="5760"/>
        </w:tabs>
        <w:ind w:left="5760" w:hanging="360"/>
      </w:pPr>
      <w:rPr>
        <w:rFonts w:ascii="Arial" w:hAnsi="Arial" w:hint="default"/>
      </w:rPr>
    </w:lvl>
    <w:lvl w:ilvl="8" w:tplc="EF229138" w:tentative="1">
      <w:start w:val="1"/>
      <w:numFmt w:val="bullet"/>
      <w:lvlText w:val="•"/>
      <w:lvlJc w:val="left"/>
      <w:pPr>
        <w:tabs>
          <w:tab w:val="num" w:pos="6480"/>
        </w:tabs>
        <w:ind w:left="6480" w:hanging="360"/>
      </w:pPr>
      <w:rPr>
        <w:rFonts w:ascii="Arial" w:hAnsi="Arial" w:hint="default"/>
      </w:rPr>
    </w:lvl>
  </w:abstractNum>
  <w:abstractNum w:abstractNumId="20">
    <w:nsid w:val="585507EA"/>
    <w:multiLevelType w:val="hybridMultilevel"/>
    <w:tmpl w:val="3D52C414"/>
    <w:lvl w:ilvl="0" w:tplc="CCCC2420">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58E57F22"/>
    <w:multiLevelType w:val="hybridMultilevel"/>
    <w:tmpl w:val="969C690C"/>
    <w:lvl w:ilvl="0" w:tplc="E6D03BEE">
      <w:start w:val="1"/>
      <w:numFmt w:val="bullet"/>
      <w:lvlText w:val=""/>
      <w:lvlJc w:val="left"/>
      <w:pPr>
        <w:ind w:left="720" w:hanging="360"/>
      </w:pPr>
      <w:rPr>
        <w:rFonts w:ascii="Wingdings" w:eastAsia="Times New Roman" w:hAnsi="Wingdings" w:cs="Times New Roman" w:hint="default"/>
        <w:b/>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ABA6BBB"/>
    <w:multiLevelType w:val="hybridMultilevel"/>
    <w:tmpl w:val="E562629A"/>
    <w:lvl w:ilvl="0" w:tplc="CC78A120">
      <w:start w:val="3"/>
      <w:numFmt w:val="bullet"/>
      <w:lvlText w:val="-"/>
      <w:lvlJc w:val="left"/>
      <w:pPr>
        <w:ind w:left="720" w:hanging="360"/>
      </w:pPr>
      <w:rPr>
        <w:rFonts w:ascii="Times New Roman" w:eastAsia="Times New Roman" w:hAnsi="Times New Roman" w:cs="Times New Roman"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5E0359EB"/>
    <w:multiLevelType w:val="hybridMultilevel"/>
    <w:tmpl w:val="2AE01784"/>
    <w:lvl w:ilvl="0" w:tplc="1B46B834">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FBC7E07"/>
    <w:multiLevelType w:val="hybridMultilevel"/>
    <w:tmpl w:val="3E2C9E5A"/>
    <w:lvl w:ilvl="0" w:tplc="4F0ABBAC">
      <w:start w:val="1"/>
      <w:numFmt w:val="bullet"/>
      <w:lvlText w:val="•"/>
      <w:lvlJc w:val="left"/>
      <w:pPr>
        <w:tabs>
          <w:tab w:val="num" w:pos="720"/>
        </w:tabs>
        <w:ind w:left="720" w:hanging="360"/>
      </w:pPr>
      <w:rPr>
        <w:rFonts w:ascii="Arial" w:hAnsi="Arial" w:hint="default"/>
      </w:rPr>
    </w:lvl>
    <w:lvl w:ilvl="1" w:tplc="27EE4BEE" w:tentative="1">
      <w:start w:val="1"/>
      <w:numFmt w:val="bullet"/>
      <w:lvlText w:val="•"/>
      <w:lvlJc w:val="left"/>
      <w:pPr>
        <w:tabs>
          <w:tab w:val="num" w:pos="1440"/>
        </w:tabs>
        <w:ind w:left="1440" w:hanging="360"/>
      </w:pPr>
      <w:rPr>
        <w:rFonts w:ascii="Arial" w:hAnsi="Arial" w:hint="default"/>
      </w:rPr>
    </w:lvl>
    <w:lvl w:ilvl="2" w:tplc="6898119E" w:tentative="1">
      <w:start w:val="1"/>
      <w:numFmt w:val="bullet"/>
      <w:lvlText w:val="•"/>
      <w:lvlJc w:val="left"/>
      <w:pPr>
        <w:tabs>
          <w:tab w:val="num" w:pos="2160"/>
        </w:tabs>
        <w:ind w:left="2160" w:hanging="360"/>
      </w:pPr>
      <w:rPr>
        <w:rFonts w:ascii="Arial" w:hAnsi="Arial" w:hint="default"/>
      </w:rPr>
    </w:lvl>
    <w:lvl w:ilvl="3" w:tplc="3082739A" w:tentative="1">
      <w:start w:val="1"/>
      <w:numFmt w:val="bullet"/>
      <w:lvlText w:val="•"/>
      <w:lvlJc w:val="left"/>
      <w:pPr>
        <w:tabs>
          <w:tab w:val="num" w:pos="2880"/>
        </w:tabs>
        <w:ind w:left="2880" w:hanging="360"/>
      </w:pPr>
      <w:rPr>
        <w:rFonts w:ascii="Arial" w:hAnsi="Arial" w:hint="default"/>
      </w:rPr>
    </w:lvl>
    <w:lvl w:ilvl="4" w:tplc="6FBAB766" w:tentative="1">
      <w:start w:val="1"/>
      <w:numFmt w:val="bullet"/>
      <w:lvlText w:val="•"/>
      <w:lvlJc w:val="left"/>
      <w:pPr>
        <w:tabs>
          <w:tab w:val="num" w:pos="3600"/>
        </w:tabs>
        <w:ind w:left="3600" w:hanging="360"/>
      </w:pPr>
      <w:rPr>
        <w:rFonts w:ascii="Arial" w:hAnsi="Arial" w:hint="default"/>
      </w:rPr>
    </w:lvl>
    <w:lvl w:ilvl="5" w:tplc="50D09C84" w:tentative="1">
      <w:start w:val="1"/>
      <w:numFmt w:val="bullet"/>
      <w:lvlText w:val="•"/>
      <w:lvlJc w:val="left"/>
      <w:pPr>
        <w:tabs>
          <w:tab w:val="num" w:pos="4320"/>
        </w:tabs>
        <w:ind w:left="4320" w:hanging="360"/>
      </w:pPr>
      <w:rPr>
        <w:rFonts w:ascii="Arial" w:hAnsi="Arial" w:hint="default"/>
      </w:rPr>
    </w:lvl>
    <w:lvl w:ilvl="6" w:tplc="0C8A7E9A" w:tentative="1">
      <w:start w:val="1"/>
      <w:numFmt w:val="bullet"/>
      <w:lvlText w:val="•"/>
      <w:lvlJc w:val="left"/>
      <w:pPr>
        <w:tabs>
          <w:tab w:val="num" w:pos="5040"/>
        </w:tabs>
        <w:ind w:left="5040" w:hanging="360"/>
      </w:pPr>
      <w:rPr>
        <w:rFonts w:ascii="Arial" w:hAnsi="Arial" w:hint="default"/>
      </w:rPr>
    </w:lvl>
    <w:lvl w:ilvl="7" w:tplc="7E5AB32A" w:tentative="1">
      <w:start w:val="1"/>
      <w:numFmt w:val="bullet"/>
      <w:lvlText w:val="•"/>
      <w:lvlJc w:val="left"/>
      <w:pPr>
        <w:tabs>
          <w:tab w:val="num" w:pos="5760"/>
        </w:tabs>
        <w:ind w:left="5760" w:hanging="360"/>
      </w:pPr>
      <w:rPr>
        <w:rFonts w:ascii="Arial" w:hAnsi="Arial" w:hint="default"/>
      </w:rPr>
    </w:lvl>
    <w:lvl w:ilvl="8" w:tplc="C95430C4" w:tentative="1">
      <w:start w:val="1"/>
      <w:numFmt w:val="bullet"/>
      <w:lvlText w:val="•"/>
      <w:lvlJc w:val="left"/>
      <w:pPr>
        <w:tabs>
          <w:tab w:val="num" w:pos="6480"/>
        </w:tabs>
        <w:ind w:left="6480" w:hanging="360"/>
      </w:pPr>
      <w:rPr>
        <w:rFonts w:ascii="Arial" w:hAnsi="Arial" w:hint="default"/>
      </w:rPr>
    </w:lvl>
  </w:abstractNum>
  <w:abstractNum w:abstractNumId="25">
    <w:nsid w:val="61BF181E"/>
    <w:multiLevelType w:val="hybridMultilevel"/>
    <w:tmpl w:val="BBBEF650"/>
    <w:lvl w:ilvl="0" w:tplc="F24C14E8">
      <w:start w:val="1"/>
      <w:numFmt w:val="decimal"/>
      <w:lvlText w:val="%1."/>
      <w:lvlJc w:val="left"/>
      <w:pPr>
        <w:tabs>
          <w:tab w:val="num" w:pos="720"/>
        </w:tabs>
        <w:ind w:left="720" w:hanging="360"/>
      </w:pPr>
    </w:lvl>
    <w:lvl w:ilvl="1" w:tplc="4B9C0AE8" w:tentative="1">
      <w:start w:val="1"/>
      <w:numFmt w:val="decimal"/>
      <w:lvlText w:val="%2."/>
      <w:lvlJc w:val="left"/>
      <w:pPr>
        <w:tabs>
          <w:tab w:val="num" w:pos="1440"/>
        </w:tabs>
        <w:ind w:left="1440" w:hanging="360"/>
      </w:pPr>
    </w:lvl>
    <w:lvl w:ilvl="2" w:tplc="DA523FD6" w:tentative="1">
      <w:start w:val="1"/>
      <w:numFmt w:val="decimal"/>
      <w:lvlText w:val="%3."/>
      <w:lvlJc w:val="left"/>
      <w:pPr>
        <w:tabs>
          <w:tab w:val="num" w:pos="2160"/>
        </w:tabs>
        <w:ind w:left="2160" w:hanging="360"/>
      </w:pPr>
    </w:lvl>
    <w:lvl w:ilvl="3" w:tplc="75EEBCD6" w:tentative="1">
      <w:start w:val="1"/>
      <w:numFmt w:val="decimal"/>
      <w:lvlText w:val="%4."/>
      <w:lvlJc w:val="left"/>
      <w:pPr>
        <w:tabs>
          <w:tab w:val="num" w:pos="2880"/>
        </w:tabs>
        <w:ind w:left="2880" w:hanging="360"/>
      </w:pPr>
    </w:lvl>
    <w:lvl w:ilvl="4" w:tplc="E1FAEA8E" w:tentative="1">
      <w:start w:val="1"/>
      <w:numFmt w:val="decimal"/>
      <w:lvlText w:val="%5."/>
      <w:lvlJc w:val="left"/>
      <w:pPr>
        <w:tabs>
          <w:tab w:val="num" w:pos="3600"/>
        </w:tabs>
        <w:ind w:left="3600" w:hanging="360"/>
      </w:pPr>
    </w:lvl>
    <w:lvl w:ilvl="5" w:tplc="0902E56C" w:tentative="1">
      <w:start w:val="1"/>
      <w:numFmt w:val="decimal"/>
      <w:lvlText w:val="%6."/>
      <w:lvlJc w:val="left"/>
      <w:pPr>
        <w:tabs>
          <w:tab w:val="num" w:pos="4320"/>
        </w:tabs>
        <w:ind w:left="4320" w:hanging="360"/>
      </w:pPr>
    </w:lvl>
    <w:lvl w:ilvl="6" w:tplc="13342046" w:tentative="1">
      <w:start w:val="1"/>
      <w:numFmt w:val="decimal"/>
      <w:lvlText w:val="%7."/>
      <w:lvlJc w:val="left"/>
      <w:pPr>
        <w:tabs>
          <w:tab w:val="num" w:pos="5040"/>
        </w:tabs>
        <w:ind w:left="5040" w:hanging="360"/>
      </w:pPr>
    </w:lvl>
    <w:lvl w:ilvl="7" w:tplc="71625BE0" w:tentative="1">
      <w:start w:val="1"/>
      <w:numFmt w:val="decimal"/>
      <w:lvlText w:val="%8."/>
      <w:lvlJc w:val="left"/>
      <w:pPr>
        <w:tabs>
          <w:tab w:val="num" w:pos="5760"/>
        </w:tabs>
        <w:ind w:left="5760" w:hanging="360"/>
      </w:pPr>
    </w:lvl>
    <w:lvl w:ilvl="8" w:tplc="3D904F14" w:tentative="1">
      <w:start w:val="1"/>
      <w:numFmt w:val="decimal"/>
      <w:lvlText w:val="%9."/>
      <w:lvlJc w:val="left"/>
      <w:pPr>
        <w:tabs>
          <w:tab w:val="num" w:pos="6480"/>
        </w:tabs>
        <w:ind w:left="6480" w:hanging="360"/>
      </w:pPr>
    </w:lvl>
  </w:abstractNum>
  <w:abstractNum w:abstractNumId="26">
    <w:nsid w:val="6B487538"/>
    <w:multiLevelType w:val="hybridMultilevel"/>
    <w:tmpl w:val="532E7B30"/>
    <w:lvl w:ilvl="0" w:tplc="C49C3472">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6C567EBA"/>
    <w:multiLevelType w:val="hybridMultilevel"/>
    <w:tmpl w:val="A02AE11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E075398"/>
    <w:multiLevelType w:val="hybridMultilevel"/>
    <w:tmpl w:val="5AA62E92"/>
    <w:lvl w:ilvl="0" w:tplc="EA1E3CE2">
      <w:start w:val="1"/>
      <w:numFmt w:val="lowerLetter"/>
      <w:lvlText w:val="%1)"/>
      <w:lvlJc w:val="left"/>
      <w:pPr>
        <w:tabs>
          <w:tab w:val="num" w:pos="720"/>
        </w:tabs>
        <w:ind w:left="720" w:hanging="360"/>
      </w:pPr>
    </w:lvl>
    <w:lvl w:ilvl="1" w:tplc="10E0BEB0" w:tentative="1">
      <w:start w:val="1"/>
      <w:numFmt w:val="lowerLetter"/>
      <w:lvlText w:val="%2)"/>
      <w:lvlJc w:val="left"/>
      <w:pPr>
        <w:tabs>
          <w:tab w:val="num" w:pos="1440"/>
        </w:tabs>
        <w:ind w:left="1440" w:hanging="360"/>
      </w:pPr>
    </w:lvl>
    <w:lvl w:ilvl="2" w:tplc="FE38675C" w:tentative="1">
      <w:start w:val="1"/>
      <w:numFmt w:val="lowerLetter"/>
      <w:lvlText w:val="%3)"/>
      <w:lvlJc w:val="left"/>
      <w:pPr>
        <w:tabs>
          <w:tab w:val="num" w:pos="2160"/>
        </w:tabs>
        <w:ind w:left="2160" w:hanging="360"/>
      </w:pPr>
    </w:lvl>
    <w:lvl w:ilvl="3" w:tplc="CA023B44" w:tentative="1">
      <w:start w:val="1"/>
      <w:numFmt w:val="lowerLetter"/>
      <w:lvlText w:val="%4)"/>
      <w:lvlJc w:val="left"/>
      <w:pPr>
        <w:tabs>
          <w:tab w:val="num" w:pos="2880"/>
        </w:tabs>
        <w:ind w:left="2880" w:hanging="360"/>
      </w:pPr>
    </w:lvl>
    <w:lvl w:ilvl="4" w:tplc="0046F64A" w:tentative="1">
      <w:start w:val="1"/>
      <w:numFmt w:val="lowerLetter"/>
      <w:lvlText w:val="%5)"/>
      <w:lvlJc w:val="left"/>
      <w:pPr>
        <w:tabs>
          <w:tab w:val="num" w:pos="3600"/>
        </w:tabs>
        <w:ind w:left="3600" w:hanging="360"/>
      </w:pPr>
    </w:lvl>
    <w:lvl w:ilvl="5" w:tplc="12968966" w:tentative="1">
      <w:start w:val="1"/>
      <w:numFmt w:val="lowerLetter"/>
      <w:lvlText w:val="%6)"/>
      <w:lvlJc w:val="left"/>
      <w:pPr>
        <w:tabs>
          <w:tab w:val="num" w:pos="4320"/>
        </w:tabs>
        <w:ind w:left="4320" w:hanging="360"/>
      </w:pPr>
    </w:lvl>
    <w:lvl w:ilvl="6" w:tplc="8EC6B6E6" w:tentative="1">
      <w:start w:val="1"/>
      <w:numFmt w:val="lowerLetter"/>
      <w:lvlText w:val="%7)"/>
      <w:lvlJc w:val="left"/>
      <w:pPr>
        <w:tabs>
          <w:tab w:val="num" w:pos="5040"/>
        </w:tabs>
        <w:ind w:left="5040" w:hanging="360"/>
      </w:pPr>
    </w:lvl>
    <w:lvl w:ilvl="7" w:tplc="0C464ED0" w:tentative="1">
      <w:start w:val="1"/>
      <w:numFmt w:val="lowerLetter"/>
      <w:lvlText w:val="%8)"/>
      <w:lvlJc w:val="left"/>
      <w:pPr>
        <w:tabs>
          <w:tab w:val="num" w:pos="5760"/>
        </w:tabs>
        <w:ind w:left="5760" w:hanging="360"/>
      </w:pPr>
    </w:lvl>
    <w:lvl w:ilvl="8" w:tplc="F968931C" w:tentative="1">
      <w:start w:val="1"/>
      <w:numFmt w:val="lowerLetter"/>
      <w:lvlText w:val="%9)"/>
      <w:lvlJc w:val="left"/>
      <w:pPr>
        <w:tabs>
          <w:tab w:val="num" w:pos="6480"/>
        </w:tabs>
        <w:ind w:left="6480" w:hanging="360"/>
      </w:pPr>
    </w:lvl>
  </w:abstractNum>
  <w:abstractNum w:abstractNumId="29">
    <w:nsid w:val="70D033F4"/>
    <w:multiLevelType w:val="hybridMultilevel"/>
    <w:tmpl w:val="B07AE108"/>
    <w:lvl w:ilvl="0" w:tplc="AD9CAFEA">
      <w:start w:val="1"/>
      <w:numFmt w:val="bullet"/>
      <w:lvlText w:val="•"/>
      <w:lvlJc w:val="left"/>
      <w:pPr>
        <w:tabs>
          <w:tab w:val="num" w:pos="720"/>
        </w:tabs>
        <w:ind w:left="720" w:hanging="360"/>
      </w:pPr>
      <w:rPr>
        <w:rFonts w:ascii="Arial" w:hAnsi="Arial" w:hint="default"/>
      </w:rPr>
    </w:lvl>
    <w:lvl w:ilvl="1" w:tplc="18FAB3B4" w:tentative="1">
      <w:start w:val="1"/>
      <w:numFmt w:val="bullet"/>
      <w:lvlText w:val="•"/>
      <w:lvlJc w:val="left"/>
      <w:pPr>
        <w:tabs>
          <w:tab w:val="num" w:pos="1440"/>
        </w:tabs>
        <w:ind w:left="1440" w:hanging="360"/>
      </w:pPr>
      <w:rPr>
        <w:rFonts w:ascii="Arial" w:hAnsi="Arial" w:hint="default"/>
      </w:rPr>
    </w:lvl>
    <w:lvl w:ilvl="2" w:tplc="B3A2C5FE" w:tentative="1">
      <w:start w:val="1"/>
      <w:numFmt w:val="bullet"/>
      <w:lvlText w:val="•"/>
      <w:lvlJc w:val="left"/>
      <w:pPr>
        <w:tabs>
          <w:tab w:val="num" w:pos="2160"/>
        </w:tabs>
        <w:ind w:left="2160" w:hanging="360"/>
      </w:pPr>
      <w:rPr>
        <w:rFonts w:ascii="Arial" w:hAnsi="Arial" w:hint="default"/>
      </w:rPr>
    </w:lvl>
    <w:lvl w:ilvl="3" w:tplc="5E5664D0" w:tentative="1">
      <w:start w:val="1"/>
      <w:numFmt w:val="bullet"/>
      <w:lvlText w:val="•"/>
      <w:lvlJc w:val="left"/>
      <w:pPr>
        <w:tabs>
          <w:tab w:val="num" w:pos="2880"/>
        </w:tabs>
        <w:ind w:left="2880" w:hanging="360"/>
      </w:pPr>
      <w:rPr>
        <w:rFonts w:ascii="Arial" w:hAnsi="Arial" w:hint="default"/>
      </w:rPr>
    </w:lvl>
    <w:lvl w:ilvl="4" w:tplc="E1D66466" w:tentative="1">
      <w:start w:val="1"/>
      <w:numFmt w:val="bullet"/>
      <w:lvlText w:val="•"/>
      <w:lvlJc w:val="left"/>
      <w:pPr>
        <w:tabs>
          <w:tab w:val="num" w:pos="3600"/>
        </w:tabs>
        <w:ind w:left="3600" w:hanging="360"/>
      </w:pPr>
      <w:rPr>
        <w:rFonts w:ascii="Arial" w:hAnsi="Arial" w:hint="default"/>
      </w:rPr>
    </w:lvl>
    <w:lvl w:ilvl="5" w:tplc="115A1E58" w:tentative="1">
      <w:start w:val="1"/>
      <w:numFmt w:val="bullet"/>
      <w:lvlText w:val="•"/>
      <w:lvlJc w:val="left"/>
      <w:pPr>
        <w:tabs>
          <w:tab w:val="num" w:pos="4320"/>
        </w:tabs>
        <w:ind w:left="4320" w:hanging="360"/>
      </w:pPr>
      <w:rPr>
        <w:rFonts w:ascii="Arial" w:hAnsi="Arial" w:hint="default"/>
      </w:rPr>
    </w:lvl>
    <w:lvl w:ilvl="6" w:tplc="63A07EA2" w:tentative="1">
      <w:start w:val="1"/>
      <w:numFmt w:val="bullet"/>
      <w:lvlText w:val="•"/>
      <w:lvlJc w:val="left"/>
      <w:pPr>
        <w:tabs>
          <w:tab w:val="num" w:pos="5040"/>
        </w:tabs>
        <w:ind w:left="5040" w:hanging="360"/>
      </w:pPr>
      <w:rPr>
        <w:rFonts w:ascii="Arial" w:hAnsi="Arial" w:hint="default"/>
      </w:rPr>
    </w:lvl>
    <w:lvl w:ilvl="7" w:tplc="A46E9B2C" w:tentative="1">
      <w:start w:val="1"/>
      <w:numFmt w:val="bullet"/>
      <w:lvlText w:val="•"/>
      <w:lvlJc w:val="left"/>
      <w:pPr>
        <w:tabs>
          <w:tab w:val="num" w:pos="5760"/>
        </w:tabs>
        <w:ind w:left="5760" w:hanging="360"/>
      </w:pPr>
      <w:rPr>
        <w:rFonts w:ascii="Arial" w:hAnsi="Arial" w:hint="default"/>
      </w:rPr>
    </w:lvl>
    <w:lvl w:ilvl="8" w:tplc="5324244A" w:tentative="1">
      <w:start w:val="1"/>
      <w:numFmt w:val="bullet"/>
      <w:lvlText w:val="•"/>
      <w:lvlJc w:val="left"/>
      <w:pPr>
        <w:tabs>
          <w:tab w:val="num" w:pos="6480"/>
        </w:tabs>
        <w:ind w:left="6480" w:hanging="360"/>
      </w:pPr>
      <w:rPr>
        <w:rFonts w:ascii="Arial" w:hAnsi="Arial" w:hint="default"/>
      </w:rPr>
    </w:lvl>
  </w:abstractNum>
  <w:abstractNum w:abstractNumId="30">
    <w:nsid w:val="73182602"/>
    <w:multiLevelType w:val="hybridMultilevel"/>
    <w:tmpl w:val="841C9A90"/>
    <w:lvl w:ilvl="0" w:tplc="94562972">
      <w:start w:val="1"/>
      <w:numFmt w:val="bullet"/>
      <w:lvlText w:val=""/>
      <w:lvlJc w:val="left"/>
      <w:pPr>
        <w:ind w:left="1065" w:hanging="360"/>
      </w:pPr>
      <w:rPr>
        <w:rFonts w:ascii="Wingdings" w:eastAsia="Times New Roman" w:hAnsi="Wingdings"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31">
    <w:nsid w:val="77DC7A51"/>
    <w:multiLevelType w:val="hybridMultilevel"/>
    <w:tmpl w:val="6EE0E24A"/>
    <w:lvl w:ilvl="0" w:tplc="628CFF7A">
      <w:start w:val="2"/>
      <w:numFmt w:val="bullet"/>
      <w:lvlText w:val=""/>
      <w:lvlJc w:val="left"/>
      <w:pPr>
        <w:ind w:left="1440" w:hanging="360"/>
      </w:pPr>
      <w:rPr>
        <w:rFonts w:ascii="Symbol" w:eastAsia="Times New Roman" w:hAnsi="Symbol" w:cstheme="minorHAnsi" w:hint="default"/>
        <w:b/>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nsid w:val="79337AC3"/>
    <w:multiLevelType w:val="hybridMultilevel"/>
    <w:tmpl w:val="0BE0F986"/>
    <w:lvl w:ilvl="0" w:tplc="F9C806D8">
      <w:start w:val="5"/>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nsid w:val="7A1424C1"/>
    <w:multiLevelType w:val="hybridMultilevel"/>
    <w:tmpl w:val="79763D7E"/>
    <w:lvl w:ilvl="0" w:tplc="5F466488">
      <w:start w:val="1"/>
      <w:numFmt w:val="bullet"/>
      <w:lvlText w:val="•"/>
      <w:lvlJc w:val="left"/>
      <w:pPr>
        <w:tabs>
          <w:tab w:val="num" w:pos="720"/>
        </w:tabs>
        <w:ind w:left="720" w:hanging="360"/>
      </w:pPr>
      <w:rPr>
        <w:rFonts w:ascii="Arial" w:hAnsi="Arial" w:hint="default"/>
      </w:rPr>
    </w:lvl>
    <w:lvl w:ilvl="1" w:tplc="36B424A0" w:tentative="1">
      <w:start w:val="1"/>
      <w:numFmt w:val="bullet"/>
      <w:lvlText w:val="•"/>
      <w:lvlJc w:val="left"/>
      <w:pPr>
        <w:tabs>
          <w:tab w:val="num" w:pos="1440"/>
        </w:tabs>
        <w:ind w:left="1440" w:hanging="360"/>
      </w:pPr>
      <w:rPr>
        <w:rFonts w:ascii="Arial" w:hAnsi="Arial" w:hint="default"/>
      </w:rPr>
    </w:lvl>
    <w:lvl w:ilvl="2" w:tplc="8CF03582" w:tentative="1">
      <w:start w:val="1"/>
      <w:numFmt w:val="bullet"/>
      <w:lvlText w:val="•"/>
      <w:lvlJc w:val="left"/>
      <w:pPr>
        <w:tabs>
          <w:tab w:val="num" w:pos="2160"/>
        </w:tabs>
        <w:ind w:left="2160" w:hanging="360"/>
      </w:pPr>
      <w:rPr>
        <w:rFonts w:ascii="Arial" w:hAnsi="Arial" w:hint="default"/>
      </w:rPr>
    </w:lvl>
    <w:lvl w:ilvl="3" w:tplc="1AF6CD98" w:tentative="1">
      <w:start w:val="1"/>
      <w:numFmt w:val="bullet"/>
      <w:lvlText w:val="•"/>
      <w:lvlJc w:val="left"/>
      <w:pPr>
        <w:tabs>
          <w:tab w:val="num" w:pos="2880"/>
        </w:tabs>
        <w:ind w:left="2880" w:hanging="360"/>
      </w:pPr>
      <w:rPr>
        <w:rFonts w:ascii="Arial" w:hAnsi="Arial" w:hint="default"/>
      </w:rPr>
    </w:lvl>
    <w:lvl w:ilvl="4" w:tplc="F03012DE" w:tentative="1">
      <w:start w:val="1"/>
      <w:numFmt w:val="bullet"/>
      <w:lvlText w:val="•"/>
      <w:lvlJc w:val="left"/>
      <w:pPr>
        <w:tabs>
          <w:tab w:val="num" w:pos="3600"/>
        </w:tabs>
        <w:ind w:left="3600" w:hanging="360"/>
      </w:pPr>
      <w:rPr>
        <w:rFonts w:ascii="Arial" w:hAnsi="Arial" w:hint="default"/>
      </w:rPr>
    </w:lvl>
    <w:lvl w:ilvl="5" w:tplc="1AD0F49A" w:tentative="1">
      <w:start w:val="1"/>
      <w:numFmt w:val="bullet"/>
      <w:lvlText w:val="•"/>
      <w:lvlJc w:val="left"/>
      <w:pPr>
        <w:tabs>
          <w:tab w:val="num" w:pos="4320"/>
        </w:tabs>
        <w:ind w:left="4320" w:hanging="360"/>
      </w:pPr>
      <w:rPr>
        <w:rFonts w:ascii="Arial" w:hAnsi="Arial" w:hint="default"/>
      </w:rPr>
    </w:lvl>
    <w:lvl w:ilvl="6" w:tplc="6D7A4388" w:tentative="1">
      <w:start w:val="1"/>
      <w:numFmt w:val="bullet"/>
      <w:lvlText w:val="•"/>
      <w:lvlJc w:val="left"/>
      <w:pPr>
        <w:tabs>
          <w:tab w:val="num" w:pos="5040"/>
        </w:tabs>
        <w:ind w:left="5040" w:hanging="360"/>
      </w:pPr>
      <w:rPr>
        <w:rFonts w:ascii="Arial" w:hAnsi="Arial" w:hint="default"/>
      </w:rPr>
    </w:lvl>
    <w:lvl w:ilvl="7" w:tplc="213C6A98" w:tentative="1">
      <w:start w:val="1"/>
      <w:numFmt w:val="bullet"/>
      <w:lvlText w:val="•"/>
      <w:lvlJc w:val="left"/>
      <w:pPr>
        <w:tabs>
          <w:tab w:val="num" w:pos="5760"/>
        </w:tabs>
        <w:ind w:left="5760" w:hanging="360"/>
      </w:pPr>
      <w:rPr>
        <w:rFonts w:ascii="Arial" w:hAnsi="Arial" w:hint="default"/>
      </w:rPr>
    </w:lvl>
    <w:lvl w:ilvl="8" w:tplc="E33AA272" w:tentative="1">
      <w:start w:val="1"/>
      <w:numFmt w:val="bullet"/>
      <w:lvlText w:val="•"/>
      <w:lvlJc w:val="left"/>
      <w:pPr>
        <w:tabs>
          <w:tab w:val="num" w:pos="6480"/>
        </w:tabs>
        <w:ind w:left="6480" w:hanging="360"/>
      </w:pPr>
      <w:rPr>
        <w:rFonts w:ascii="Arial" w:hAnsi="Arial" w:hint="default"/>
      </w:rPr>
    </w:lvl>
  </w:abstractNum>
  <w:abstractNum w:abstractNumId="34">
    <w:nsid w:val="7A2A7FF5"/>
    <w:multiLevelType w:val="hybridMultilevel"/>
    <w:tmpl w:val="D4B47AB2"/>
    <w:lvl w:ilvl="0" w:tplc="DD105D54">
      <w:start w:val="2"/>
      <w:numFmt w:val="bullet"/>
      <w:lvlText w:val=""/>
      <w:lvlJc w:val="left"/>
      <w:pPr>
        <w:ind w:left="720" w:hanging="360"/>
      </w:pPr>
      <w:rPr>
        <w:rFonts w:ascii="Symbol" w:eastAsia="Times New Roman"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7A9D2946"/>
    <w:multiLevelType w:val="hybridMultilevel"/>
    <w:tmpl w:val="5D866994"/>
    <w:lvl w:ilvl="0" w:tplc="B134BD36">
      <w:start w:val="1"/>
      <w:numFmt w:val="decimal"/>
      <w:lvlText w:val="%1."/>
      <w:lvlJc w:val="left"/>
      <w:pPr>
        <w:tabs>
          <w:tab w:val="num" w:pos="720"/>
        </w:tabs>
        <w:ind w:left="720" w:hanging="360"/>
      </w:pPr>
    </w:lvl>
    <w:lvl w:ilvl="1" w:tplc="6D66689C" w:tentative="1">
      <w:start w:val="1"/>
      <w:numFmt w:val="decimal"/>
      <w:lvlText w:val="%2."/>
      <w:lvlJc w:val="left"/>
      <w:pPr>
        <w:tabs>
          <w:tab w:val="num" w:pos="1440"/>
        </w:tabs>
        <w:ind w:left="1440" w:hanging="360"/>
      </w:pPr>
    </w:lvl>
    <w:lvl w:ilvl="2" w:tplc="95184D1C" w:tentative="1">
      <w:start w:val="1"/>
      <w:numFmt w:val="decimal"/>
      <w:lvlText w:val="%3."/>
      <w:lvlJc w:val="left"/>
      <w:pPr>
        <w:tabs>
          <w:tab w:val="num" w:pos="2160"/>
        </w:tabs>
        <w:ind w:left="2160" w:hanging="360"/>
      </w:pPr>
    </w:lvl>
    <w:lvl w:ilvl="3" w:tplc="A7C2305A" w:tentative="1">
      <w:start w:val="1"/>
      <w:numFmt w:val="decimal"/>
      <w:lvlText w:val="%4."/>
      <w:lvlJc w:val="left"/>
      <w:pPr>
        <w:tabs>
          <w:tab w:val="num" w:pos="2880"/>
        </w:tabs>
        <w:ind w:left="2880" w:hanging="360"/>
      </w:pPr>
    </w:lvl>
    <w:lvl w:ilvl="4" w:tplc="3B083228" w:tentative="1">
      <w:start w:val="1"/>
      <w:numFmt w:val="decimal"/>
      <w:lvlText w:val="%5."/>
      <w:lvlJc w:val="left"/>
      <w:pPr>
        <w:tabs>
          <w:tab w:val="num" w:pos="3600"/>
        </w:tabs>
        <w:ind w:left="3600" w:hanging="360"/>
      </w:pPr>
    </w:lvl>
    <w:lvl w:ilvl="5" w:tplc="757229B2" w:tentative="1">
      <w:start w:val="1"/>
      <w:numFmt w:val="decimal"/>
      <w:lvlText w:val="%6."/>
      <w:lvlJc w:val="left"/>
      <w:pPr>
        <w:tabs>
          <w:tab w:val="num" w:pos="4320"/>
        </w:tabs>
        <w:ind w:left="4320" w:hanging="360"/>
      </w:pPr>
    </w:lvl>
    <w:lvl w:ilvl="6" w:tplc="1CF2E92C" w:tentative="1">
      <w:start w:val="1"/>
      <w:numFmt w:val="decimal"/>
      <w:lvlText w:val="%7."/>
      <w:lvlJc w:val="left"/>
      <w:pPr>
        <w:tabs>
          <w:tab w:val="num" w:pos="5040"/>
        </w:tabs>
        <w:ind w:left="5040" w:hanging="360"/>
      </w:pPr>
    </w:lvl>
    <w:lvl w:ilvl="7" w:tplc="FF18F2E4" w:tentative="1">
      <w:start w:val="1"/>
      <w:numFmt w:val="decimal"/>
      <w:lvlText w:val="%8."/>
      <w:lvlJc w:val="left"/>
      <w:pPr>
        <w:tabs>
          <w:tab w:val="num" w:pos="5760"/>
        </w:tabs>
        <w:ind w:left="5760" w:hanging="360"/>
      </w:pPr>
    </w:lvl>
    <w:lvl w:ilvl="8" w:tplc="A2F63770" w:tentative="1">
      <w:start w:val="1"/>
      <w:numFmt w:val="decimal"/>
      <w:lvlText w:val="%9."/>
      <w:lvlJc w:val="left"/>
      <w:pPr>
        <w:tabs>
          <w:tab w:val="num" w:pos="6480"/>
        </w:tabs>
        <w:ind w:left="6480" w:hanging="360"/>
      </w:pPr>
    </w:lvl>
  </w:abstractNum>
  <w:abstractNum w:abstractNumId="36">
    <w:nsid w:val="7FE55B5D"/>
    <w:multiLevelType w:val="hybridMultilevel"/>
    <w:tmpl w:val="5956B552"/>
    <w:lvl w:ilvl="0" w:tplc="ED241560">
      <w:start w:val="2"/>
      <w:numFmt w:val="bullet"/>
      <w:lvlText w:val=""/>
      <w:lvlJc w:val="left"/>
      <w:pPr>
        <w:ind w:left="1080" w:hanging="360"/>
      </w:pPr>
      <w:rPr>
        <w:rFonts w:ascii="Symbol" w:eastAsia="Times New Roman" w:hAnsi="Symbol" w:cstheme="minorHAnsi" w:hint="default"/>
        <w:b/>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3"/>
  </w:num>
  <w:num w:numId="4">
    <w:abstractNumId w:val="32"/>
  </w:num>
  <w:num w:numId="5">
    <w:abstractNumId w:val="4"/>
  </w:num>
  <w:num w:numId="6">
    <w:abstractNumId w:val="7"/>
  </w:num>
  <w:num w:numId="7">
    <w:abstractNumId w:val="2"/>
  </w:num>
  <w:num w:numId="8">
    <w:abstractNumId w:val="17"/>
  </w:num>
  <w:num w:numId="9">
    <w:abstractNumId w:val="18"/>
  </w:num>
  <w:num w:numId="10">
    <w:abstractNumId w:val="35"/>
  </w:num>
  <w:num w:numId="11">
    <w:abstractNumId w:val="11"/>
  </w:num>
  <w:num w:numId="12">
    <w:abstractNumId w:val="6"/>
  </w:num>
  <w:num w:numId="13">
    <w:abstractNumId w:val="1"/>
  </w:num>
  <w:num w:numId="14">
    <w:abstractNumId w:val="21"/>
  </w:num>
  <w:num w:numId="15">
    <w:abstractNumId w:val="30"/>
  </w:num>
  <w:num w:numId="16">
    <w:abstractNumId w:val="24"/>
  </w:num>
  <w:num w:numId="17">
    <w:abstractNumId w:val="33"/>
  </w:num>
  <w:num w:numId="18">
    <w:abstractNumId w:val="14"/>
  </w:num>
  <w:num w:numId="19">
    <w:abstractNumId w:val="5"/>
  </w:num>
  <w:num w:numId="20">
    <w:abstractNumId w:val="12"/>
  </w:num>
  <w:num w:numId="21">
    <w:abstractNumId w:val="10"/>
  </w:num>
  <w:num w:numId="22">
    <w:abstractNumId w:val="22"/>
  </w:num>
  <w:num w:numId="23">
    <w:abstractNumId w:val="27"/>
  </w:num>
  <w:num w:numId="24">
    <w:abstractNumId w:val="25"/>
  </w:num>
  <w:num w:numId="25">
    <w:abstractNumId w:val="8"/>
  </w:num>
  <w:num w:numId="26">
    <w:abstractNumId w:val="29"/>
  </w:num>
  <w:num w:numId="27">
    <w:abstractNumId w:val="20"/>
  </w:num>
  <w:num w:numId="28">
    <w:abstractNumId w:val="26"/>
  </w:num>
  <w:num w:numId="29">
    <w:abstractNumId w:val="0"/>
  </w:num>
  <w:num w:numId="30">
    <w:abstractNumId w:val="34"/>
  </w:num>
  <w:num w:numId="31">
    <w:abstractNumId w:val="9"/>
  </w:num>
  <w:num w:numId="32">
    <w:abstractNumId w:val="28"/>
  </w:num>
  <w:num w:numId="33">
    <w:abstractNumId w:val="19"/>
  </w:num>
  <w:num w:numId="34">
    <w:abstractNumId w:val="16"/>
  </w:num>
  <w:num w:numId="35">
    <w:abstractNumId w:val="23"/>
  </w:num>
  <w:num w:numId="36">
    <w:abstractNumId w:val="3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17"/>
    <w:rsid w:val="000040CC"/>
    <w:rsid w:val="0001383F"/>
    <w:rsid w:val="00032205"/>
    <w:rsid w:val="00037D5A"/>
    <w:rsid w:val="00042623"/>
    <w:rsid w:val="00060743"/>
    <w:rsid w:val="00070A9F"/>
    <w:rsid w:val="00073C11"/>
    <w:rsid w:val="00083932"/>
    <w:rsid w:val="00084A1A"/>
    <w:rsid w:val="00092773"/>
    <w:rsid w:val="000A1947"/>
    <w:rsid w:val="000F6886"/>
    <w:rsid w:val="00110516"/>
    <w:rsid w:val="00116ABC"/>
    <w:rsid w:val="001307C0"/>
    <w:rsid w:val="00151A78"/>
    <w:rsid w:val="0017085B"/>
    <w:rsid w:val="00196B04"/>
    <w:rsid w:val="00197748"/>
    <w:rsid w:val="001A276E"/>
    <w:rsid w:val="001D0DAA"/>
    <w:rsid w:val="001D19A7"/>
    <w:rsid w:val="001E672B"/>
    <w:rsid w:val="001F46AF"/>
    <w:rsid w:val="001F6C02"/>
    <w:rsid w:val="002016D9"/>
    <w:rsid w:val="00215DD7"/>
    <w:rsid w:val="002349F3"/>
    <w:rsid w:val="002478FA"/>
    <w:rsid w:val="002549A3"/>
    <w:rsid w:val="002A2836"/>
    <w:rsid w:val="002A2ABC"/>
    <w:rsid w:val="002B2508"/>
    <w:rsid w:val="002B25E8"/>
    <w:rsid w:val="002B4C06"/>
    <w:rsid w:val="002B592F"/>
    <w:rsid w:val="002C4B59"/>
    <w:rsid w:val="002D45AD"/>
    <w:rsid w:val="002D7BD5"/>
    <w:rsid w:val="002E0FA3"/>
    <w:rsid w:val="002E27DB"/>
    <w:rsid w:val="002F4837"/>
    <w:rsid w:val="002F740D"/>
    <w:rsid w:val="003020DA"/>
    <w:rsid w:val="00340D22"/>
    <w:rsid w:val="003514D8"/>
    <w:rsid w:val="00352130"/>
    <w:rsid w:val="00361B28"/>
    <w:rsid w:val="00376AA8"/>
    <w:rsid w:val="00391440"/>
    <w:rsid w:val="003A0136"/>
    <w:rsid w:val="003A3A92"/>
    <w:rsid w:val="003B70E8"/>
    <w:rsid w:val="003B75CA"/>
    <w:rsid w:val="00405801"/>
    <w:rsid w:val="0047724C"/>
    <w:rsid w:val="00486F03"/>
    <w:rsid w:val="00495617"/>
    <w:rsid w:val="004A7C63"/>
    <w:rsid w:val="004D1FB9"/>
    <w:rsid w:val="004D605D"/>
    <w:rsid w:val="004E1FBA"/>
    <w:rsid w:val="00522001"/>
    <w:rsid w:val="005255FD"/>
    <w:rsid w:val="005301F7"/>
    <w:rsid w:val="00550401"/>
    <w:rsid w:val="00565914"/>
    <w:rsid w:val="00584F77"/>
    <w:rsid w:val="00592F88"/>
    <w:rsid w:val="005A1607"/>
    <w:rsid w:val="005A79C2"/>
    <w:rsid w:val="005D13CB"/>
    <w:rsid w:val="005E5CE9"/>
    <w:rsid w:val="005E653F"/>
    <w:rsid w:val="005F39FE"/>
    <w:rsid w:val="006132D5"/>
    <w:rsid w:val="0062708A"/>
    <w:rsid w:val="00631F4B"/>
    <w:rsid w:val="00635FEB"/>
    <w:rsid w:val="00651A5E"/>
    <w:rsid w:val="00651E9D"/>
    <w:rsid w:val="0065641F"/>
    <w:rsid w:val="00661B4B"/>
    <w:rsid w:val="006A3F7E"/>
    <w:rsid w:val="006C5998"/>
    <w:rsid w:val="006D1342"/>
    <w:rsid w:val="006E24DD"/>
    <w:rsid w:val="006E7D98"/>
    <w:rsid w:val="00700536"/>
    <w:rsid w:val="0071469A"/>
    <w:rsid w:val="0071762C"/>
    <w:rsid w:val="007367A6"/>
    <w:rsid w:val="00743D6E"/>
    <w:rsid w:val="00745CBB"/>
    <w:rsid w:val="007516C2"/>
    <w:rsid w:val="007534D7"/>
    <w:rsid w:val="00754B14"/>
    <w:rsid w:val="0076619D"/>
    <w:rsid w:val="0077084A"/>
    <w:rsid w:val="0077558B"/>
    <w:rsid w:val="00796FA7"/>
    <w:rsid w:val="007971BD"/>
    <w:rsid w:val="007C0D4B"/>
    <w:rsid w:val="007E40B7"/>
    <w:rsid w:val="007F4315"/>
    <w:rsid w:val="0080173D"/>
    <w:rsid w:val="008111E5"/>
    <w:rsid w:val="00814B0F"/>
    <w:rsid w:val="00832EC7"/>
    <w:rsid w:val="00857B27"/>
    <w:rsid w:val="00876C37"/>
    <w:rsid w:val="008978A9"/>
    <w:rsid w:val="008A3063"/>
    <w:rsid w:val="008B127D"/>
    <w:rsid w:val="008B1BAF"/>
    <w:rsid w:val="008C264F"/>
    <w:rsid w:val="008E6C25"/>
    <w:rsid w:val="00902B03"/>
    <w:rsid w:val="00917407"/>
    <w:rsid w:val="00925568"/>
    <w:rsid w:val="009276F8"/>
    <w:rsid w:val="00935296"/>
    <w:rsid w:val="00947CFB"/>
    <w:rsid w:val="00953627"/>
    <w:rsid w:val="0096284D"/>
    <w:rsid w:val="009757AF"/>
    <w:rsid w:val="00976FB4"/>
    <w:rsid w:val="009B56B4"/>
    <w:rsid w:val="009C49B1"/>
    <w:rsid w:val="009E23CE"/>
    <w:rsid w:val="009F0233"/>
    <w:rsid w:val="00A03442"/>
    <w:rsid w:val="00A11C0D"/>
    <w:rsid w:val="00A27009"/>
    <w:rsid w:val="00A31D7B"/>
    <w:rsid w:val="00A41590"/>
    <w:rsid w:val="00A610CA"/>
    <w:rsid w:val="00A677E8"/>
    <w:rsid w:val="00A92F4E"/>
    <w:rsid w:val="00A96C8B"/>
    <w:rsid w:val="00AB60E9"/>
    <w:rsid w:val="00AC20C1"/>
    <w:rsid w:val="00AC6C1F"/>
    <w:rsid w:val="00AD4C83"/>
    <w:rsid w:val="00B05243"/>
    <w:rsid w:val="00B063F9"/>
    <w:rsid w:val="00B309E8"/>
    <w:rsid w:val="00B44618"/>
    <w:rsid w:val="00B66F67"/>
    <w:rsid w:val="00B84389"/>
    <w:rsid w:val="00BA39EA"/>
    <w:rsid w:val="00BC219E"/>
    <w:rsid w:val="00BC3FB6"/>
    <w:rsid w:val="00BF2B53"/>
    <w:rsid w:val="00C003BF"/>
    <w:rsid w:val="00C12DA2"/>
    <w:rsid w:val="00C12F29"/>
    <w:rsid w:val="00C165D5"/>
    <w:rsid w:val="00C27615"/>
    <w:rsid w:val="00C37471"/>
    <w:rsid w:val="00C421A3"/>
    <w:rsid w:val="00C4305A"/>
    <w:rsid w:val="00C4525D"/>
    <w:rsid w:val="00C550EA"/>
    <w:rsid w:val="00C55FED"/>
    <w:rsid w:val="00C71596"/>
    <w:rsid w:val="00C72648"/>
    <w:rsid w:val="00C81B26"/>
    <w:rsid w:val="00CA4DCF"/>
    <w:rsid w:val="00CA7F21"/>
    <w:rsid w:val="00CB03CE"/>
    <w:rsid w:val="00CD73C9"/>
    <w:rsid w:val="00CE3541"/>
    <w:rsid w:val="00CF31F5"/>
    <w:rsid w:val="00D00075"/>
    <w:rsid w:val="00D00BF1"/>
    <w:rsid w:val="00D06711"/>
    <w:rsid w:val="00D207FC"/>
    <w:rsid w:val="00D370DF"/>
    <w:rsid w:val="00D372D5"/>
    <w:rsid w:val="00D37FBA"/>
    <w:rsid w:val="00D44D8C"/>
    <w:rsid w:val="00D46141"/>
    <w:rsid w:val="00D463F6"/>
    <w:rsid w:val="00D57253"/>
    <w:rsid w:val="00D90F9D"/>
    <w:rsid w:val="00D9547B"/>
    <w:rsid w:val="00DD513C"/>
    <w:rsid w:val="00E341C0"/>
    <w:rsid w:val="00E43B75"/>
    <w:rsid w:val="00E44D78"/>
    <w:rsid w:val="00E44F1C"/>
    <w:rsid w:val="00E57C5C"/>
    <w:rsid w:val="00E751F1"/>
    <w:rsid w:val="00EC67B5"/>
    <w:rsid w:val="00EF2AEC"/>
    <w:rsid w:val="00F02169"/>
    <w:rsid w:val="00F4016C"/>
    <w:rsid w:val="00F51889"/>
    <w:rsid w:val="00F52EC3"/>
    <w:rsid w:val="00F5675F"/>
    <w:rsid w:val="00F71832"/>
    <w:rsid w:val="00F728FC"/>
    <w:rsid w:val="00F73305"/>
    <w:rsid w:val="00F73F81"/>
    <w:rsid w:val="00F7740E"/>
    <w:rsid w:val="00F80304"/>
    <w:rsid w:val="00F85294"/>
    <w:rsid w:val="00FB176F"/>
    <w:rsid w:val="00FB4513"/>
    <w:rsid w:val="00FB5AB6"/>
    <w:rsid w:val="00FC7CB5"/>
    <w:rsid w:val="00FD7A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foravsnitt"/>
    <w:uiPriority w:val="99"/>
    <w:semiHidden/>
    <w:unhideWhenUsed/>
    <w:rsid w:val="009F023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05A"/>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47CFB"/>
    <w:rPr>
      <w:rFonts w:ascii="Tahoma" w:hAnsi="Tahoma" w:cs="Tahoma"/>
      <w:sz w:val="16"/>
      <w:szCs w:val="16"/>
    </w:rPr>
  </w:style>
  <w:style w:type="character" w:customStyle="1" w:styleId="BobletekstTegn">
    <w:name w:val="Bobletekst Tegn"/>
    <w:basedOn w:val="Standardskriftforavsnitt"/>
    <w:link w:val="Bobletekst"/>
    <w:uiPriority w:val="99"/>
    <w:semiHidden/>
    <w:rsid w:val="00947CFB"/>
    <w:rPr>
      <w:rFonts w:ascii="Tahoma" w:hAnsi="Tahoma" w:cs="Tahoma"/>
      <w:sz w:val="16"/>
      <w:szCs w:val="16"/>
    </w:rPr>
  </w:style>
  <w:style w:type="paragraph" w:styleId="NormalWeb">
    <w:name w:val="Normal (Web)"/>
    <w:basedOn w:val="Normal"/>
    <w:uiPriority w:val="99"/>
    <w:semiHidden/>
    <w:unhideWhenUsed/>
    <w:rsid w:val="001E672B"/>
    <w:pPr>
      <w:spacing w:before="100" w:beforeAutospacing="1" w:after="100" w:afterAutospacing="1"/>
    </w:pPr>
  </w:style>
  <w:style w:type="paragraph" w:styleId="Listeavsnitt">
    <w:name w:val="List Paragraph"/>
    <w:basedOn w:val="Normal"/>
    <w:uiPriority w:val="34"/>
    <w:qFormat/>
    <w:rsid w:val="00116ABC"/>
    <w:pPr>
      <w:ind w:left="720"/>
      <w:contextualSpacing/>
    </w:pPr>
  </w:style>
  <w:style w:type="character" w:styleId="Hyperkobling">
    <w:name w:val="Hyperlink"/>
    <w:basedOn w:val="Standardskriftforavsnitt"/>
    <w:uiPriority w:val="99"/>
    <w:unhideWhenUsed/>
    <w:rsid w:val="00CB03CE"/>
    <w:rPr>
      <w:color w:val="0000FF" w:themeColor="hyperlink"/>
      <w:u w:val="single"/>
    </w:rPr>
  </w:style>
  <w:style w:type="table" w:styleId="Tabellrutenett">
    <w:name w:val="Table Grid"/>
    <w:basedOn w:val="Vanligtabell"/>
    <w:uiPriority w:val="59"/>
    <w:rsid w:val="00F40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foravsnitt"/>
    <w:uiPriority w:val="99"/>
    <w:semiHidden/>
    <w:unhideWhenUsed/>
    <w:rsid w:val="009F0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367">
      <w:bodyDiv w:val="1"/>
      <w:marLeft w:val="0"/>
      <w:marRight w:val="0"/>
      <w:marTop w:val="0"/>
      <w:marBottom w:val="0"/>
      <w:divBdr>
        <w:top w:val="none" w:sz="0" w:space="0" w:color="auto"/>
        <w:left w:val="none" w:sz="0" w:space="0" w:color="auto"/>
        <w:bottom w:val="none" w:sz="0" w:space="0" w:color="auto"/>
        <w:right w:val="none" w:sz="0" w:space="0" w:color="auto"/>
      </w:divBdr>
    </w:div>
    <w:div w:id="35395092">
      <w:bodyDiv w:val="1"/>
      <w:marLeft w:val="0"/>
      <w:marRight w:val="0"/>
      <w:marTop w:val="0"/>
      <w:marBottom w:val="0"/>
      <w:divBdr>
        <w:top w:val="none" w:sz="0" w:space="0" w:color="auto"/>
        <w:left w:val="none" w:sz="0" w:space="0" w:color="auto"/>
        <w:bottom w:val="none" w:sz="0" w:space="0" w:color="auto"/>
        <w:right w:val="none" w:sz="0" w:space="0" w:color="auto"/>
      </w:divBdr>
      <w:divsChild>
        <w:div w:id="1650135758">
          <w:marLeft w:val="274"/>
          <w:marRight w:val="0"/>
          <w:marTop w:val="0"/>
          <w:marBottom w:val="0"/>
          <w:divBdr>
            <w:top w:val="none" w:sz="0" w:space="0" w:color="auto"/>
            <w:left w:val="none" w:sz="0" w:space="0" w:color="auto"/>
            <w:bottom w:val="none" w:sz="0" w:space="0" w:color="auto"/>
            <w:right w:val="none" w:sz="0" w:space="0" w:color="auto"/>
          </w:divBdr>
        </w:div>
      </w:divsChild>
    </w:div>
    <w:div w:id="51001294">
      <w:bodyDiv w:val="1"/>
      <w:marLeft w:val="0"/>
      <w:marRight w:val="0"/>
      <w:marTop w:val="0"/>
      <w:marBottom w:val="0"/>
      <w:divBdr>
        <w:top w:val="none" w:sz="0" w:space="0" w:color="auto"/>
        <w:left w:val="none" w:sz="0" w:space="0" w:color="auto"/>
        <w:bottom w:val="none" w:sz="0" w:space="0" w:color="auto"/>
        <w:right w:val="none" w:sz="0" w:space="0" w:color="auto"/>
      </w:divBdr>
    </w:div>
    <w:div w:id="84809548">
      <w:bodyDiv w:val="1"/>
      <w:marLeft w:val="0"/>
      <w:marRight w:val="0"/>
      <w:marTop w:val="0"/>
      <w:marBottom w:val="0"/>
      <w:divBdr>
        <w:top w:val="none" w:sz="0" w:space="0" w:color="auto"/>
        <w:left w:val="none" w:sz="0" w:space="0" w:color="auto"/>
        <w:bottom w:val="none" w:sz="0" w:space="0" w:color="auto"/>
        <w:right w:val="none" w:sz="0" w:space="0" w:color="auto"/>
      </w:divBdr>
    </w:div>
    <w:div w:id="147941753">
      <w:bodyDiv w:val="1"/>
      <w:marLeft w:val="0"/>
      <w:marRight w:val="0"/>
      <w:marTop w:val="0"/>
      <w:marBottom w:val="0"/>
      <w:divBdr>
        <w:top w:val="none" w:sz="0" w:space="0" w:color="auto"/>
        <w:left w:val="none" w:sz="0" w:space="0" w:color="auto"/>
        <w:bottom w:val="none" w:sz="0" w:space="0" w:color="auto"/>
        <w:right w:val="none" w:sz="0" w:space="0" w:color="auto"/>
      </w:divBdr>
    </w:div>
    <w:div w:id="178930702">
      <w:bodyDiv w:val="1"/>
      <w:marLeft w:val="0"/>
      <w:marRight w:val="0"/>
      <w:marTop w:val="0"/>
      <w:marBottom w:val="0"/>
      <w:divBdr>
        <w:top w:val="none" w:sz="0" w:space="0" w:color="auto"/>
        <w:left w:val="none" w:sz="0" w:space="0" w:color="auto"/>
        <w:bottom w:val="none" w:sz="0" w:space="0" w:color="auto"/>
        <w:right w:val="none" w:sz="0" w:space="0" w:color="auto"/>
      </w:divBdr>
    </w:div>
    <w:div w:id="197591702">
      <w:bodyDiv w:val="1"/>
      <w:marLeft w:val="0"/>
      <w:marRight w:val="0"/>
      <w:marTop w:val="0"/>
      <w:marBottom w:val="0"/>
      <w:divBdr>
        <w:top w:val="none" w:sz="0" w:space="0" w:color="auto"/>
        <w:left w:val="none" w:sz="0" w:space="0" w:color="auto"/>
        <w:bottom w:val="none" w:sz="0" w:space="0" w:color="auto"/>
        <w:right w:val="none" w:sz="0" w:space="0" w:color="auto"/>
      </w:divBdr>
      <w:divsChild>
        <w:div w:id="1569881166">
          <w:marLeft w:val="360"/>
          <w:marRight w:val="0"/>
          <w:marTop w:val="0"/>
          <w:marBottom w:val="0"/>
          <w:divBdr>
            <w:top w:val="none" w:sz="0" w:space="0" w:color="auto"/>
            <w:left w:val="none" w:sz="0" w:space="0" w:color="auto"/>
            <w:bottom w:val="none" w:sz="0" w:space="0" w:color="auto"/>
            <w:right w:val="none" w:sz="0" w:space="0" w:color="auto"/>
          </w:divBdr>
        </w:div>
        <w:div w:id="135879273">
          <w:marLeft w:val="360"/>
          <w:marRight w:val="0"/>
          <w:marTop w:val="0"/>
          <w:marBottom w:val="0"/>
          <w:divBdr>
            <w:top w:val="none" w:sz="0" w:space="0" w:color="auto"/>
            <w:left w:val="none" w:sz="0" w:space="0" w:color="auto"/>
            <w:bottom w:val="none" w:sz="0" w:space="0" w:color="auto"/>
            <w:right w:val="none" w:sz="0" w:space="0" w:color="auto"/>
          </w:divBdr>
        </w:div>
        <w:div w:id="135802907">
          <w:marLeft w:val="360"/>
          <w:marRight w:val="0"/>
          <w:marTop w:val="0"/>
          <w:marBottom w:val="0"/>
          <w:divBdr>
            <w:top w:val="none" w:sz="0" w:space="0" w:color="auto"/>
            <w:left w:val="none" w:sz="0" w:space="0" w:color="auto"/>
            <w:bottom w:val="none" w:sz="0" w:space="0" w:color="auto"/>
            <w:right w:val="none" w:sz="0" w:space="0" w:color="auto"/>
          </w:divBdr>
        </w:div>
      </w:divsChild>
    </w:div>
    <w:div w:id="207113646">
      <w:bodyDiv w:val="1"/>
      <w:marLeft w:val="0"/>
      <w:marRight w:val="0"/>
      <w:marTop w:val="0"/>
      <w:marBottom w:val="0"/>
      <w:divBdr>
        <w:top w:val="none" w:sz="0" w:space="0" w:color="auto"/>
        <w:left w:val="none" w:sz="0" w:space="0" w:color="auto"/>
        <w:bottom w:val="none" w:sz="0" w:space="0" w:color="auto"/>
        <w:right w:val="none" w:sz="0" w:space="0" w:color="auto"/>
      </w:divBdr>
    </w:div>
    <w:div w:id="261764012">
      <w:bodyDiv w:val="1"/>
      <w:marLeft w:val="0"/>
      <w:marRight w:val="0"/>
      <w:marTop w:val="0"/>
      <w:marBottom w:val="0"/>
      <w:divBdr>
        <w:top w:val="none" w:sz="0" w:space="0" w:color="auto"/>
        <w:left w:val="none" w:sz="0" w:space="0" w:color="auto"/>
        <w:bottom w:val="none" w:sz="0" w:space="0" w:color="auto"/>
        <w:right w:val="none" w:sz="0" w:space="0" w:color="auto"/>
      </w:divBdr>
      <w:divsChild>
        <w:div w:id="1450785403">
          <w:marLeft w:val="360"/>
          <w:marRight w:val="0"/>
          <w:marTop w:val="0"/>
          <w:marBottom w:val="0"/>
          <w:divBdr>
            <w:top w:val="none" w:sz="0" w:space="0" w:color="auto"/>
            <w:left w:val="none" w:sz="0" w:space="0" w:color="auto"/>
            <w:bottom w:val="none" w:sz="0" w:space="0" w:color="auto"/>
            <w:right w:val="none" w:sz="0" w:space="0" w:color="auto"/>
          </w:divBdr>
        </w:div>
      </w:divsChild>
    </w:div>
    <w:div w:id="261837839">
      <w:bodyDiv w:val="1"/>
      <w:marLeft w:val="0"/>
      <w:marRight w:val="0"/>
      <w:marTop w:val="0"/>
      <w:marBottom w:val="0"/>
      <w:divBdr>
        <w:top w:val="none" w:sz="0" w:space="0" w:color="auto"/>
        <w:left w:val="none" w:sz="0" w:space="0" w:color="auto"/>
        <w:bottom w:val="none" w:sz="0" w:space="0" w:color="auto"/>
        <w:right w:val="none" w:sz="0" w:space="0" w:color="auto"/>
      </w:divBdr>
    </w:div>
    <w:div w:id="286593710">
      <w:bodyDiv w:val="1"/>
      <w:marLeft w:val="0"/>
      <w:marRight w:val="0"/>
      <w:marTop w:val="0"/>
      <w:marBottom w:val="0"/>
      <w:divBdr>
        <w:top w:val="none" w:sz="0" w:space="0" w:color="auto"/>
        <w:left w:val="none" w:sz="0" w:space="0" w:color="auto"/>
        <w:bottom w:val="none" w:sz="0" w:space="0" w:color="auto"/>
        <w:right w:val="none" w:sz="0" w:space="0" w:color="auto"/>
      </w:divBdr>
    </w:div>
    <w:div w:id="312173978">
      <w:bodyDiv w:val="1"/>
      <w:marLeft w:val="0"/>
      <w:marRight w:val="0"/>
      <w:marTop w:val="0"/>
      <w:marBottom w:val="0"/>
      <w:divBdr>
        <w:top w:val="none" w:sz="0" w:space="0" w:color="auto"/>
        <w:left w:val="none" w:sz="0" w:space="0" w:color="auto"/>
        <w:bottom w:val="none" w:sz="0" w:space="0" w:color="auto"/>
        <w:right w:val="none" w:sz="0" w:space="0" w:color="auto"/>
      </w:divBdr>
    </w:div>
    <w:div w:id="332686891">
      <w:bodyDiv w:val="1"/>
      <w:marLeft w:val="0"/>
      <w:marRight w:val="0"/>
      <w:marTop w:val="0"/>
      <w:marBottom w:val="0"/>
      <w:divBdr>
        <w:top w:val="none" w:sz="0" w:space="0" w:color="auto"/>
        <w:left w:val="none" w:sz="0" w:space="0" w:color="auto"/>
        <w:bottom w:val="none" w:sz="0" w:space="0" w:color="auto"/>
        <w:right w:val="none" w:sz="0" w:space="0" w:color="auto"/>
      </w:divBdr>
    </w:div>
    <w:div w:id="368725283">
      <w:bodyDiv w:val="1"/>
      <w:marLeft w:val="0"/>
      <w:marRight w:val="0"/>
      <w:marTop w:val="0"/>
      <w:marBottom w:val="0"/>
      <w:divBdr>
        <w:top w:val="none" w:sz="0" w:space="0" w:color="auto"/>
        <w:left w:val="none" w:sz="0" w:space="0" w:color="auto"/>
        <w:bottom w:val="none" w:sz="0" w:space="0" w:color="auto"/>
        <w:right w:val="none" w:sz="0" w:space="0" w:color="auto"/>
      </w:divBdr>
    </w:div>
    <w:div w:id="385879941">
      <w:bodyDiv w:val="1"/>
      <w:marLeft w:val="0"/>
      <w:marRight w:val="0"/>
      <w:marTop w:val="0"/>
      <w:marBottom w:val="0"/>
      <w:divBdr>
        <w:top w:val="none" w:sz="0" w:space="0" w:color="auto"/>
        <w:left w:val="none" w:sz="0" w:space="0" w:color="auto"/>
        <w:bottom w:val="none" w:sz="0" w:space="0" w:color="auto"/>
        <w:right w:val="none" w:sz="0" w:space="0" w:color="auto"/>
      </w:divBdr>
      <w:divsChild>
        <w:div w:id="2123761324">
          <w:marLeft w:val="360"/>
          <w:marRight w:val="0"/>
          <w:marTop w:val="0"/>
          <w:marBottom w:val="0"/>
          <w:divBdr>
            <w:top w:val="none" w:sz="0" w:space="0" w:color="auto"/>
            <w:left w:val="none" w:sz="0" w:space="0" w:color="auto"/>
            <w:bottom w:val="none" w:sz="0" w:space="0" w:color="auto"/>
            <w:right w:val="none" w:sz="0" w:space="0" w:color="auto"/>
          </w:divBdr>
        </w:div>
        <w:div w:id="1962031164">
          <w:marLeft w:val="360"/>
          <w:marRight w:val="0"/>
          <w:marTop w:val="0"/>
          <w:marBottom w:val="0"/>
          <w:divBdr>
            <w:top w:val="none" w:sz="0" w:space="0" w:color="auto"/>
            <w:left w:val="none" w:sz="0" w:space="0" w:color="auto"/>
            <w:bottom w:val="none" w:sz="0" w:space="0" w:color="auto"/>
            <w:right w:val="none" w:sz="0" w:space="0" w:color="auto"/>
          </w:divBdr>
        </w:div>
        <w:div w:id="732391048">
          <w:marLeft w:val="360"/>
          <w:marRight w:val="0"/>
          <w:marTop w:val="0"/>
          <w:marBottom w:val="0"/>
          <w:divBdr>
            <w:top w:val="none" w:sz="0" w:space="0" w:color="auto"/>
            <w:left w:val="none" w:sz="0" w:space="0" w:color="auto"/>
            <w:bottom w:val="none" w:sz="0" w:space="0" w:color="auto"/>
            <w:right w:val="none" w:sz="0" w:space="0" w:color="auto"/>
          </w:divBdr>
        </w:div>
      </w:divsChild>
    </w:div>
    <w:div w:id="400954017">
      <w:bodyDiv w:val="1"/>
      <w:marLeft w:val="0"/>
      <w:marRight w:val="0"/>
      <w:marTop w:val="0"/>
      <w:marBottom w:val="0"/>
      <w:divBdr>
        <w:top w:val="none" w:sz="0" w:space="0" w:color="auto"/>
        <w:left w:val="none" w:sz="0" w:space="0" w:color="auto"/>
        <w:bottom w:val="none" w:sz="0" w:space="0" w:color="auto"/>
        <w:right w:val="none" w:sz="0" w:space="0" w:color="auto"/>
      </w:divBdr>
    </w:div>
    <w:div w:id="433329209">
      <w:bodyDiv w:val="1"/>
      <w:marLeft w:val="0"/>
      <w:marRight w:val="0"/>
      <w:marTop w:val="0"/>
      <w:marBottom w:val="0"/>
      <w:divBdr>
        <w:top w:val="none" w:sz="0" w:space="0" w:color="auto"/>
        <w:left w:val="none" w:sz="0" w:space="0" w:color="auto"/>
        <w:bottom w:val="none" w:sz="0" w:space="0" w:color="auto"/>
        <w:right w:val="none" w:sz="0" w:space="0" w:color="auto"/>
      </w:divBdr>
    </w:div>
    <w:div w:id="480578335">
      <w:bodyDiv w:val="1"/>
      <w:marLeft w:val="0"/>
      <w:marRight w:val="0"/>
      <w:marTop w:val="0"/>
      <w:marBottom w:val="0"/>
      <w:divBdr>
        <w:top w:val="none" w:sz="0" w:space="0" w:color="auto"/>
        <w:left w:val="none" w:sz="0" w:space="0" w:color="auto"/>
        <w:bottom w:val="none" w:sz="0" w:space="0" w:color="auto"/>
        <w:right w:val="none" w:sz="0" w:space="0" w:color="auto"/>
      </w:divBdr>
    </w:div>
    <w:div w:id="496500937">
      <w:bodyDiv w:val="1"/>
      <w:marLeft w:val="0"/>
      <w:marRight w:val="0"/>
      <w:marTop w:val="0"/>
      <w:marBottom w:val="0"/>
      <w:divBdr>
        <w:top w:val="none" w:sz="0" w:space="0" w:color="auto"/>
        <w:left w:val="none" w:sz="0" w:space="0" w:color="auto"/>
        <w:bottom w:val="none" w:sz="0" w:space="0" w:color="auto"/>
        <w:right w:val="none" w:sz="0" w:space="0" w:color="auto"/>
      </w:divBdr>
    </w:div>
    <w:div w:id="559369693">
      <w:bodyDiv w:val="1"/>
      <w:marLeft w:val="0"/>
      <w:marRight w:val="0"/>
      <w:marTop w:val="0"/>
      <w:marBottom w:val="0"/>
      <w:divBdr>
        <w:top w:val="none" w:sz="0" w:space="0" w:color="auto"/>
        <w:left w:val="none" w:sz="0" w:space="0" w:color="auto"/>
        <w:bottom w:val="none" w:sz="0" w:space="0" w:color="auto"/>
        <w:right w:val="none" w:sz="0" w:space="0" w:color="auto"/>
      </w:divBdr>
    </w:div>
    <w:div w:id="583690997">
      <w:bodyDiv w:val="1"/>
      <w:marLeft w:val="0"/>
      <w:marRight w:val="0"/>
      <w:marTop w:val="0"/>
      <w:marBottom w:val="0"/>
      <w:divBdr>
        <w:top w:val="none" w:sz="0" w:space="0" w:color="auto"/>
        <w:left w:val="none" w:sz="0" w:space="0" w:color="auto"/>
        <w:bottom w:val="none" w:sz="0" w:space="0" w:color="auto"/>
        <w:right w:val="none" w:sz="0" w:space="0" w:color="auto"/>
      </w:divBdr>
    </w:div>
    <w:div w:id="593248581">
      <w:bodyDiv w:val="1"/>
      <w:marLeft w:val="0"/>
      <w:marRight w:val="0"/>
      <w:marTop w:val="0"/>
      <w:marBottom w:val="0"/>
      <w:divBdr>
        <w:top w:val="none" w:sz="0" w:space="0" w:color="auto"/>
        <w:left w:val="none" w:sz="0" w:space="0" w:color="auto"/>
        <w:bottom w:val="none" w:sz="0" w:space="0" w:color="auto"/>
        <w:right w:val="none" w:sz="0" w:space="0" w:color="auto"/>
      </w:divBdr>
    </w:div>
    <w:div w:id="600340491">
      <w:bodyDiv w:val="1"/>
      <w:marLeft w:val="0"/>
      <w:marRight w:val="0"/>
      <w:marTop w:val="0"/>
      <w:marBottom w:val="0"/>
      <w:divBdr>
        <w:top w:val="none" w:sz="0" w:space="0" w:color="auto"/>
        <w:left w:val="none" w:sz="0" w:space="0" w:color="auto"/>
        <w:bottom w:val="none" w:sz="0" w:space="0" w:color="auto"/>
        <w:right w:val="none" w:sz="0" w:space="0" w:color="auto"/>
      </w:divBdr>
    </w:div>
    <w:div w:id="610891448">
      <w:bodyDiv w:val="1"/>
      <w:marLeft w:val="0"/>
      <w:marRight w:val="0"/>
      <w:marTop w:val="0"/>
      <w:marBottom w:val="0"/>
      <w:divBdr>
        <w:top w:val="none" w:sz="0" w:space="0" w:color="auto"/>
        <w:left w:val="none" w:sz="0" w:space="0" w:color="auto"/>
        <w:bottom w:val="none" w:sz="0" w:space="0" w:color="auto"/>
        <w:right w:val="none" w:sz="0" w:space="0" w:color="auto"/>
      </w:divBdr>
      <w:divsChild>
        <w:div w:id="1064138414">
          <w:marLeft w:val="360"/>
          <w:marRight w:val="0"/>
          <w:marTop w:val="0"/>
          <w:marBottom w:val="0"/>
          <w:divBdr>
            <w:top w:val="none" w:sz="0" w:space="0" w:color="auto"/>
            <w:left w:val="none" w:sz="0" w:space="0" w:color="auto"/>
            <w:bottom w:val="none" w:sz="0" w:space="0" w:color="auto"/>
            <w:right w:val="none" w:sz="0" w:space="0" w:color="auto"/>
          </w:divBdr>
        </w:div>
      </w:divsChild>
    </w:div>
    <w:div w:id="613442666">
      <w:bodyDiv w:val="1"/>
      <w:marLeft w:val="0"/>
      <w:marRight w:val="0"/>
      <w:marTop w:val="0"/>
      <w:marBottom w:val="0"/>
      <w:divBdr>
        <w:top w:val="none" w:sz="0" w:space="0" w:color="auto"/>
        <w:left w:val="none" w:sz="0" w:space="0" w:color="auto"/>
        <w:bottom w:val="none" w:sz="0" w:space="0" w:color="auto"/>
        <w:right w:val="none" w:sz="0" w:space="0" w:color="auto"/>
      </w:divBdr>
    </w:div>
    <w:div w:id="639923738">
      <w:bodyDiv w:val="1"/>
      <w:marLeft w:val="0"/>
      <w:marRight w:val="0"/>
      <w:marTop w:val="0"/>
      <w:marBottom w:val="0"/>
      <w:divBdr>
        <w:top w:val="none" w:sz="0" w:space="0" w:color="auto"/>
        <w:left w:val="none" w:sz="0" w:space="0" w:color="auto"/>
        <w:bottom w:val="none" w:sz="0" w:space="0" w:color="auto"/>
        <w:right w:val="none" w:sz="0" w:space="0" w:color="auto"/>
      </w:divBdr>
      <w:divsChild>
        <w:div w:id="519659000">
          <w:marLeft w:val="360"/>
          <w:marRight w:val="0"/>
          <w:marTop w:val="0"/>
          <w:marBottom w:val="0"/>
          <w:divBdr>
            <w:top w:val="none" w:sz="0" w:space="0" w:color="auto"/>
            <w:left w:val="none" w:sz="0" w:space="0" w:color="auto"/>
            <w:bottom w:val="none" w:sz="0" w:space="0" w:color="auto"/>
            <w:right w:val="none" w:sz="0" w:space="0" w:color="auto"/>
          </w:divBdr>
        </w:div>
        <w:div w:id="1645425954">
          <w:marLeft w:val="360"/>
          <w:marRight w:val="0"/>
          <w:marTop w:val="0"/>
          <w:marBottom w:val="0"/>
          <w:divBdr>
            <w:top w:val="none" w:sz="0" w:space="0" w:color="auto"/>
            <w:left w:val="none" w:sz="0" w:space="0" w:color="auto"/>
            <w:bottom w:val="none" w:sz="0" w:space="0" w:color="auto"/>
            <w:right w:val="none" w:sz="0" w:space="0" w:color="auto"/>
          </w:divBdr>
        </w:div>
        <w:div w:id="1902401369">
          <w:marLeft w:val="360"/>
          <w:marRight w:val="0"/>
          <w:marTop w:val="0"/>
          <w:marBottom w:val="0"/>
          <w:divBdr>
            <w:top w:val="none" w:sz="0" w:space="0" w:color="auto"/>
            <w:left w:val="none" w:sz="0" w:space="0" w:color="auto"/>
            <w:bottom w:val="none" w:sz="0" w:space="0" w:color="auto"/>
            <w:right w:val="none" w:sz="0" w:space="0" w:color="auto"/>
          </w:divBdr>
        </w:div>
      </w:divsChild>
    </w:div>
    <w:div w:id="653995151">
      <w:bodyDiv w:val="1"/>
      <w:marLeft w:val="0"/>
      <w:marRight w:val="0"/>
      <w:marTop w:val="0"/>
      <w:marBottom w:val="0"/>
      <w:divBdr>
        <w:top w:val="none" w:sz="0" w:space="0" w:color="auto"/>
        <w:left w:val="none" w:sz="0" w:space="0" w:color="auto"/>
        <w:bottom w:val="none" w:sz="0" w:space="0" w:color="auto"/>
        <w:right w:val="none" w:sz="0" w:space="0" w:color="auto"/>
      </w:divBdr>
      <w:divsChild>
        <w:div w:id="2016496942">
          <w:marLeft w:val="360"/>
          <w:marRight w:val="0"/>
          <w:marTop w:val="0"/>
          <w:marBottom w:val="0"/>
          <w:divBdr>
            <w:top w:val="none" w:sz="0" w:space="0" w:color="auto"/>
            <w:left w:val="none" w:sz="0" w:space="0" w:color="auto"/>
            <w:bottom w:val="none" w:sz="0" w:space="0" w:color="auto"/>
            <w:right w:val="none" w:sz="0" w:space="0" w:color="auto"/>
          </w:divBdr>
        </w:div>
        <w:div w:id="1323006072">
          <w:marLeft w:val="360"/>
          <w:marRight w:val="0"/>
          <w:marTop w:val="0"/>
          <w:marBottom w:val="0"/>
          <w:divBdr>
            <w:top w:val="none" w:sz="0" w:space="0" w:color="auto"/>
            <w:left w:val="none" w:sz="0" w:space="0" w:color="auto"/>
            <w:bottom w:val="none" w:sz="0" w:space="0" w:color="auto"/>
            <w:right w:val="none" w:sz="0" w:space="0" w:color="auto"/>
          </w:divBdr>
        </w:div>
        <w:div w:id="197545320">
          <w:marLeft w:val="360"/>
          <w:marRight w:val="0"/>
          <w:marTop w:val="0"/>
          <w:marBottom w:val="0"/>
          <w:divBdr>
            <w:top w:val="none" w:sz="0" w:space="0" w:color="auto"/>
            <w:left w:val="none" w:sz="0" w:space="0" w:color="auto"/>
            <w:bottom w:val="none" w:sz="0" w:space="0" w:color="auto"/>
            <w:right w:val="none" w:sz="0" w:space="0" w:color="auto"/>
          </w:divBdr>
        </w:div>
      </w:divsChild>
    </w:div>
    <w:div w:id="674000227">
      <w:bodyDiv w:val="1"/>
      <w:marLeft w:val="0"/>
      <w:marRight w:val="0"/>
      <w:marTop w:val="0"/>
      <w:marBottom w:val="0"/>
      <w:divBdr>
        <w:top w:val="none" w:sz="0" w:space="0" w:color="auto"/>
        <w:left w:val="none" w:sz="0" w:space="0" w:color="auto"/>
        <w:bottom w:val="none" w:sz="0" w:space="0" w:color="auto"/>
        <w:right w:val="none" w:sz="0" w:space="0" w:color="auto"/>
      </w:divBdr>
      <w:divsChild>
        <w:div w:id="934630190">
          <w:marLeft w:val="360"/>
          <w:marRight w:val="0"/>
          <w:marTop w:val="0"/>
          <w:marBottom w:val="0"/>
          <w:divBdr>
            <w:top w:val="none" w:sz="0" w:space="0" w:color="auto"/>
            <w:left w:val="none" w:sz="0" w:space="0" w:color="auto"/>
            <w:bottom w:val="none" w:sz="0" w:space="0" w:color="auto"/>
            <w:right w:val="none" w:sz="0" w:space="0" w:color="auto"/>
          </w:divBdr>
        </w:div>
        <w:div w:id="1436705319">
          <w:marLeft w:val="360"/>
          <w:marRight w:val="0"/>
          <w:marTop w:val="0"/>
          <w:marBottom w:val="0"/>
          <w:divBdr>
            <w:top w:val="none" w:sz="0" w:space="0" w:color="auto"/>
            <w:left w:val="none" w:sz="0" w:space="0" w:color="auto"/>
            <w:bottom w:val="none" w:sz="0" w:space="0" w:color="auto"/>
            <w:right w:val="none" w:sz="0" w:space="0" w:color="auto"/>
          </w:divBdr>
        </w:div>
      </w:divsChild>
    </w:div>
    <w:div w:id="674111946">
      <w:bodyDiv w:val="1"/>
      <w:marLeft w:val="0"/>
      <w:marRight w:val="0"/>
      <w:marTop w:val="0"/>
      <w:marBottom w:val="0"/>
      <w:divBdr>
        <w:top w:val="none" w:sz="0" w:space="0" w:color="auto"/>
        <w:left w:val="none" w:sz="0" w:space="0" w:color="auto"/>
        <w:bottom w:val="none" w:sz="0" w:space="0" w:color="auto"/>
        <w:right w:val="none" w:sz="0" w:space="0" w:color="auto"/>
      </w:divBdr>
    </w:div>
    <w:div w:id="714961662">
      <w:bodyDiv w:val="1"/>
      <w:marLeft w:val="0"/>
      <w:marRight w:val="0"/>
      <w:marTop w:val="0"/>
      <w:marBottom w:val="0"/>
      <w:divBdr>
        <w:top w:val="none" w:sz="0" w:space="0" w:color="auto"/>
        <w:left w:val="none" w:sz="0" w:space="0" w:color="auto"/>
        <w:bottom w:val="none" w:sz="0" w:space="0" w:color="auto"/>
        <w:right w:val="none" w:sz="0" w:space="0" w:color="auto"/>
      </w:divBdr>
    </w:div>
    <w:div w:id="723793904">
      <w:bodyDiv w:val="1"/>
      <w:marLeft w:val="0"/>
      <w:marRight w:val="0"/>
      <w:marTop w:val="0"/>
      <w:marBottom w:val="0"/>
      <w:divBdr>
        <w:top w:val="none" w:sz="0" w:space="0" w:color="auto"/>
        <w:left w:val="none" w:sz="0" w:space="0" w:color="auto"/>
        <w:bottom w:val="none" w:sz="0" w:space="0" w:color="auto"/>
        <w:right w:val="none" w:sz="0" w:space="0" w:color="auto"/>
      </w:divBdr>
    </w:div>
    <w:div w:id="761337185">
      <w:bodyDiv w:val="1"/>
      <w:marLeft w:val="0"/>
      <w:marRight w:val="0"/>
      <w:marTop w:val="0"/>
      <w:marBottom w:val="0"/>
      <w:divBdr>
        <w:top w:val="none" w:sz="0" w:space="0" w:color="auto"/>
        <w:left w:val="none" w:sz="0" w:space="0" w:color="auto"/>
        <w:bottom w:val="none" w:sz="0" w:space="0" w:color="auto"/>
        <w:right w:val="none" w:sz="0" w:space="0" w:color="auto"/>
      </w:divBdr>
    </w:div>
    <w:div w:id="796683644">
      <w:bodyDiv w:val="1"/>
      <w:marLeft w:val="0"/>
      <w:marRight w:val="0"/>
      <w:marTop w:val="0"/>
      <w:marBottom w:val="0"/>
      <w:divBdr>
        <w:top w:val="none" w:sz="0" w:space="0" w:color="auto"/>
        <w:left w:val="none" w:sz="0" w:space="0" w:color="auto"/>
        <w:bottom w:val="none" w:sz="0" w:space="0" w:color="auto"/>
        <w:right w:val="none" w:sz="0" w:space="0" w:color="auto"/>
      </w:divBdr>
      <w:divsChild>
        <w:div w:id="1654292186">
          <w:marLeft w:val="274"/>
          <w:marRight w:val="0"/>
          <w:marTop w:val="0"/>
          <w:marBottom w:val="0"/>
          <w:divBdr>
            <w:top w:val="none" w:sz="0" w:space="0" w:color="auto"/>
            <w:left w:val="none" w:sz="0" w:space="0" w:color="auto"/>
            <w:bottom w:val="none" w:sz="0" w:space="0" w:color="auto"/>
            <w:right w:val="none" w:sz="0" w:space="0" w:color="auto"/>
          </w:divBdr>
        </w:div>
      </w:divsChild>
    </w:div>
    <w:div w:id="866138804">
      <w:bodyDiv w:val="1"/>
      <w:marLeft w:val="0"/>
      <w:marRight w:val="0"/>
      <w:marTop w:val="0"/>
      <w:marBottom w:val="0"/>
      <w:divBdr>
        <w:top w:val="none" w:sz="0" w:space="0" w:color="auto"/>
        <w:left w:val="none" w:sz="0" w:space="0" w:color="auto"/>
        <w:bottom w:val="none" w:sz="0" w:space="0" w:color="auto"/>
        <w:right w:val="none" w:sz="0" w:space="0" w:color="auto"/>
      </w:divBdr>
      <w:divsChild>
        <w:div w:id="1144931682">
          <w:marLeft w:val="360"/>
          <w:marRight w:val="0"/>
          <w:marTop w:val="0"/>
          <w:marBottom w:val="0"/>
          <w:divBdr>
            <w:top w:val="none" w:sz="0" w:space="0" w:color="auto"/>
            <w:left w:val="none" w:sz="0" w:space="0" w:color="auto"/>
            <w:bottom w:val="none" w:sz="0" w:space="0" w:color="auto"/>
            <w:right w:val="none" w:sz="0" w:space="0" w:color="auto"/>
          </w:divBdr>
        </w:div>
        <w:div w:id="1305037588">
          <w:marLeft w:val="360"/>
          <w:marRight w:val="0"/>
          <w:marTop w:val="0"/>
          <w:marBottom w:val="0"/>
          <w:divBdr>
            <w:top w:val="none" w:sz="0" w:space="0" w:color="auto"/>
            <w:left w:val="none" w:sz="0" w:space="0" w:color="auto"/>
            <w:bottom w:val="none" w:sz="0" w:space="0" w:color="auto"/>
            <w:right w:val="none" w:sz="0" w:space="0" w:color="auto"/>
          </w:divBdr>
        </w:div>
        <w:div w:id="2035883548">
          <w:marLeft w:val="360"/>
          <w:marRight w:val="0"/>
          <w:marTop w:val="0"/>
          <w:marBottom w:val="0"/>
          <w:divBdr>
            <w:top w:val="none" w:sz="0" w:space="0" w:color="auto"/>
            <w:left w:val="none" w:sz="0" w:space="0" w:color="auto"/>
            <w:bottom w:val="none" w:sz="0" w:space="0" w:color="auto"/>
            <w:right w:val="none" w:sz="0" w:space="0" w:color="auto"/>
          </w:divBdr>
        </w:div>
      </w:divsChild>
    </w:div>
    <w:div w:id="874662413">
      <w:bodyDiv w:val="1"/>
      <w:marLeft w:val="0"/>
      <w:marRight w:val="0"/>
      <w:marTop w:val="0"/>
      <w:marBottom w:val="0"/>
      <w:divBdr>
        <w:top w:val="none" w:sz="0" w:space="0" w:color="auto"/>
        <w:left w:val="none" w:sz="0" w:space="0" w:color="auto"/>
        <w:bottom w:val="none" w:sz="0" w:space="0" w:color="auto"/>
        <w:right w:val="none" w:sz="0" w:space="0" w:color="auto"/>
      </w:divBdr>
    </w:div>
    <w:div w:id="897016834">
      <w:bodyDiv w:val="1"/>
      <w:marLeft w:val="0"/>
      <w:marRight w:val="0"/>
      <w:marTop w:val="0"/>
      <w:marBottom w:val="0"/>
      <w:divBdr>
        <w:top w:val="none" w:sz="0" w:space="0" w:color="auto"/>
        <w:left w:val="none" w:sz="0" w:space="0" w:color="auto"/>
        <w:bottom w:val="none" w:sz="0" w:space="0" w:color="auto"/>
        <w:right w:val="none" w:sz="0" w:space="0" w:color="auto"/>
      </w:divBdr>
    </w:div>
    <w:div w:id="906110575">
      <w:bodyDiv w:val="1"/>
      <w:marLeft w:val="0"/>
      <w:marRight w:val="0"/>
      <w:marTop w:val="0"/>
      <w:marBottom w:val="0"/>
      <w:divBdr>
        <w:top w:val="none" w:sz="0" w:space="0" w:color="auto"/>
        <w:left w:val="none" w:sz="0" w:space="0" w:color="auto"/>
        <w:bottom w:val="none" w:sz="0" w:space="0" w:color="auto"/>
        <w:right w:val="none" w:sz="0" w:space="0" w:color="auto"/>
      </w:divBdr>
    </w:div>
    <w:div w:id="937636743">
      <w:bodyDiv w:val="1"/>
      <w:marLeft w:val="0"/>
      <w:marRight w:val="0"/>
      <w:marTop w:val="0"/>
      <w:marBottom w:val="0"/>
      <w:divBdr>
        <w:top w:val="none" w:sz="0" w:space="0" w:color="auto"/>
        <w:left w:val="none" w:sz="0" w:space="0" w:color="auto"/>
        <w:bottom w:val="none" w:sz="0" w:space="0" w:color="auto"/>
        <w:right w:val="none" w:sz="0" w:space="0" w:color="auto"/>
      </w:divBdr>
    </w:div>
    <w:div w:id="971641737">
      <w:bodyDiv w:val="1"/>
      <w:marLeft w:val="0"/>
      <w:marRight w:val="0"/>
      <w:marTop w:val="0"/>
      <w:marBottom w:val="0"/>
      <w:divBdr>
        <w:top w:val="none" w:sz="0" w:space="0" w:color="auto"/>
        <w:left w:val="none" w:sz="0" w:space="0" w:color="auto"/>
        <w:bottom w:val="none" w:sz="0" w:space="0" w:color="auto"/>
        <w:right w:val="none" w:sz="0" w:space="0" w:color="auto"/>
      </w:divBdr>
      <w:divsChild>
        <w:div w:id="1758478523">
          <w:marLeft w:val="346"/>
          <w:marRight w:val="0"/>
          <w:marTop w:val="0"/>
          <w:marBottom w:val="0"/>
          <w:divBdr>
            <w:top w:val="none" w:sz="0" w:space="0" w:color="auto"/>
            <w:left w:val="none" w:sz="0" w:space="0" w:color="auto"/>
            <w:bottom w:val="none" w:sz="0" w:space="0" w:color="auto"/>
            <w:right w:val="none" w:sz="0" w:space="0" w:color="auto"/>
          </w:divBdr>
        </w:div>
        <w:div w:id="714933103">
          <w:marLeft w:val="346"/>
          <w:marRight w:val="0"/>
          <w:marTop w:val="0"/>
          <w:marBottom w:val="0"/>
          <w:divBdr>
            <w:top w:val="none" w:sz="0" w:space="0" w:color="auto"/>
            <w:left w:val="none" w:sz="0" w:space="0" w:color="auto"/>
            <w:bottom w:val="none" w:sz="0" w:space="0" w:color="auto"/>
            <w:right w:val="none" w:sz="0" w:space="0" w:color="auto"/>
          </w:divBdr>
        </w:div>
      </w:divsChild>
    </w:div>
    <w:div w:id="1105073720">
      <w:bodyDiv w:val="1"/>
      <w:marLeft w:val="0"/>
      <w:marRight w:val="0"/>
      <w:marTop w:val="0"/>
      <w:marBottom w:val="0"/>
      <w:divBdr>
        <w:top w:val="none" w:sz="0" w:space="0" w:color="auto"/>
        <w:left w:val="none" w:sz="0" w:space="0" w:color="auto"/>
        <w:bottom w:val="none" w:sz="0" w:space="0" w:color="auto"/>
        <w:right w:val="none" w:sz="0" w:space="0" w:color="auto"/>
      </w:divBdr>
    </w:div>
    <w:div w:id="1158764359">
      <w:bodyDiv w:val="1"/>
      <w:marLeft w:val="0"/>
      <w:marRight w:val="0"/>
      <w:marTop w:val="0"/>
      <w:marBottom w:val="0"/>
      <w:divBdr>
        <w:top w:val="none" w:sz="0" w:space="0" w:color="auto"/>
        <w:left w:val="none" w:sz="0" w:space="0" w:color="auto"/>
        <w:bottom w:val="none" w:sz="0" w:space="0" w:color="auto"/>
        <w:right w:val="none" w:sz="0" w:space="0" w:color="auto"/>
      </w:divBdr>
    </w:div>
    <w:div w:id="1170751301">
      <w:bodyDiv w:val="1"/>
      <w:marLeft w:val="0"/>
      <w:marRight w:val="0"/>
      <w:marTop w:val="0"/>
      <w:marBottom w:val="0"/>
      <w:divBdr>
        <w:top w:val="none" w:sz="0" w:space="0" w:color="auto"/>
        <w:left w:val="none" w:sz="0" w:space="0" w:color="auto"/>
        <w:bottom w:val="none" w:sz="0" w:space="0" w:color="auto"/>
        <w:right w:val="none" w:sz="0" w:space="0" w:color="auto"/>
      </w:divBdr>
    </w:div>
    <w:div w:id="1183518696">
      <w:bodyDiv w:val="1"/>
      <w:marLeft w:val="0"/>
      <w:marRight w:val="0"/>
      <w:marTop w:val="0"/>
      <w:marBottom w:val="0"/>
      <w:divBdr>
        <w:top w:val="none" w:sz="0" w:space="0" w:color="auto"/>
        <w:left w:val="none" w:sz="0" w:space="0" w:color="auto"/>
        <w:bottom w:val="none" w:sz="0" w:space="0" w:color="auto"/>
        <w:right w:val="none" w:sz="0" w:space="0" w:color="auto"/>
      </w:divBdr>
    </w:div>
    <w:div w:id="1223105323">
      <w:bodyDiv w:val="1"/>
      <w:marLeft w:val="0"/>
      <w:marRight w:val="0"/>
      <w:marTop w:val="0"/>
      <w:marBottom w:val="0"/>
      <w:divBdr>
        <w:top w:val="none" w:sz="0" w:space="0" w:color="auto"/>
        <w:left w:val="none" w:sz="0" w:space="0" w:color="auto"/>
        <w:bottom w:val="none" w:sz="0" w:space="0" w:color="auto"/>
        <w:right w:val="none" w:sz="0" w:space="0" w:color="auto"/>
      </w:divBdr>
    </w:div>
    <w:div w:id="1242831392">
      <w:bodyDiv w:val="1"/>
      <w:marLeft w:val="0"/>
      <w:marRight w:val="0"/>
      <w:marTop w:val="0"/>
      <w:marBottom w:val="0"/>
      <w:divBdr>
        <w:top w:val="none" w:sz="0" w:space="0" w:color="auto"/>
        <w:left w:val="none" w:sz="0" w:space="0" w:color="auto"/>
        <w:bottom w:val="none" w:sz="0" w:space="0" w:color="auto"/>
        <w:right w:val="none" w:sz="0" w:space="0" w:color="auto"/>
      </w:divBdr>
    </w:div>
    <w:div w:id="1340547254">
      <w:bodyDiv w:val="1"/>
      <w:marLeft w:val="0"/>
      <w:marRight w:val="0"/>
      <w:marTop w:val="0"/>
      <w:marBottom w:val="0"/>
      <w:divBdr>
        <w:top w:val="none" w:sz="0" w:space="0" w:color="auto"/>
        <w:left w:val="none" w:sz="0" w:space="0" w:color="auto"/>
        <w:bottom w:val="none" w:sz="0" w:space="0" w:color="auto"/>
        <w:right w:val="none" w:sz="0" w:space="0" w:color="auto"/>
      </w:divBdr>
    </w:div>
    <w:div w:id="1388722952">
      <w:bodyDiv w:val="1"/>
      <w:marLeft w:val="0"/>
      <w:marRight w:val="0"/>
      <w:marTop w:val="0"/>
      <w:marBottom w:val="0"/>
      <w:divBdr>
        <w:top w:val="none" w:sz="0" w:space="0" w:color="auto"/>
        <w:left w:val="none" w:sz="0" w:space="0" w:color="auto"/>
        <w:bottom w:val="none" w:sz="0" w:space="0" w:color="auto"/>
        <w:right w:val="none" w:sz="0" w:space="0" w:color="auto"/>
      </w:divBdr>
    </w:div>
    <w:div w:id="1389300378">
      <w:bodyDiv w:val="1"/>
      <w:marLeft w:val="0"/>
      <w:marRight w:val="0"/>
      <w:marTop w:val="0"/>
      <w:marBottom w:val="0"/>
      <w:divBdr>
        <w:top w:val="none" w:sz="0" w:space="0" w:color="auto"/>
        <w:left w:val="none" w:sz="0" w:space="0" w:color="auto"/>
        <w:bottom w:val="none" w:sz="0" w:space="0" w:color="auto"/>
        <w:right w:val="none" w:sz="0" w:space="0" w:color="auto"/>
      </w:divBdr>
      <w:divsChild>
        <w:div w:id="679621631">
          <w:marLeft w:val="360"/>
          <w:marRight w:val="0"/>
          <w:marTop w:val="0"/>
          <w:marBottom w:val="0"/>
          <w:divBdr>
            <w:top w:val="none" w:sz="0" w:space="0" w:color="auto"/>
            <w:left w:val="none" w:sz="0" w:space="0" w:color="auto"/>
            <w:bottom w:val="none" w:sz="0" w:space="0" w:color="auto"/>
            <w:right w:val="none" w:sz="0" w:space="0" w:color="auto"/>
          </w:divBdr>
        </w:div>
      </w:divsChild>
    </w:div>
    <w:div w:id="1389572996">
      <w:bodyDiv w:val="1"/>
      <w:marLeft w:val="0"/>
      <w:marRight w:val="0"/>
      <w:marTop w:val="0"/>
      <w:marBottom w:val="0"/>
      <w:divBdr>
        <w:top w:val="none" w:sz="0" w:space="0" w:color="auto"/>
        <w:left w:val="none" w:sz="0" w:space="0" w:color="auto"/>
        <w:bottom w:val="none" w:sz="0" w:space="0" w:color="auto"/>
        <w:right w:val="none" w:sz="0" w:space="0" w:color="auto"/>
      </w:divBdr>
    </w:div>
    <w:div w:id="1400127288">
      <w:bodyDiv w:val="1"/>
      <w:marLeft w:val="0"/>
      <w:marRight w:val="0"/>
      <w:marTop w:val="0"/>
      <w:marBottom w:val="0"/>
      <w:divBdr>
        <w:top w:val="none" w:sz="0" w:space="0" w:color="auto"/>
        <w:left w:val="none" w:sz="0" w:space="0" w:color="auto"/>
        <w:bottom w:val="none" w:sz="0" w:space="0" w:color="auto"/>
        <w:right w:val="none" w:sz="0" w:space="0" w:color="auto"/>
      </w:divBdr>
    </w:div>
    <w:div w:id="1412002258">
      <w:bodyDiv w:val="1"/>
      <w:marLeft w:val="0"/>
      <w:marRight w:val="0"/>
      <w:marTop w:val="0"/>
      <w:marBottom w:val="0"/>
      <w:divBdr>
        <w:top w:val="none" w:sz="0" w:space="0" w:color="auto"/>
        <w:left w:val="none" w:sz="0" w:space="0" w:color="auto"/>
        <w:bottom w:val="none" w:sz="0" w:space="0" w:color="auto"/>
        <w:right w:val="none" w:sz="0" w:space="0" w:color="auto"/>
      </w:divBdr>
    </w:div>
    <w:div w:id="1428038255">
      <w:bodyDiv w:val="1"/>
      <w:marLeft w:val="0"/>
      <w:marRight w:val="0"/>
      <w:marTop w:val="0"/>
      <w:marBottom w:val="0"/>
      <w:divBdr>
        <w:top w:val="none" w:sz="0" w:space="0" w:color="auto"/>
        <w:left w:val="none" w:sz="0" w:space="0" w:color="auto"/>
        <w:bottom w:val="none" w:sz="0" w:space="0" w:color="auto"/>
        <w:right w:val="none" w:sz="0" w:space="0" w:color="auto"/>
      </w:divBdr>
    </w:div>
    <w:div w:id="1433162921">
      <w:bodyDiv w:val="1"/>
      <w:marLeft w:val="0"/>
      <w:marRight w:val="0"/>
      <w:marTop w:val="0"/>
      <w:marBottom w:val="0"/>
      <w:divBdr>
        <w:top w:val="none" w:sz="0" w:space="0" w:color="auto"/>
        <w:left w:val="none" w:sz="0" w:space="0" w:color="auto"/>
        <w:bottom w:val="none" w:sz="0" w:space="0" w:color="auto"/>
        <w:right w:val="none" w:sz="0" w:space="0" w:color="auto"/>
      </w:divBdr>
    </w:div>
    <w:div w:id="1437746869">
      <w:bodyDiv w:val="1"/>
      <w:marLeft w:val="0"/>
      <w:marRight w:val="0"/>
      <w:marTop w:val="0"/>
      <w:marBottom w:val="0"/>
      <w:divBdr>
        <w:top w:val="none" w:sz="0" w:space="0" w:color="auto"/>
        <w:left w:val="none" w:sz="0" w:space="0" w:color="auto"/>
        <w:bottom w:val="none" w:sz="0" w:space="0" w:color="auto"/>
        <w:right w:val="none" w:sz="0" w:space="0" w:color="auto"/>
      </w:divBdr>
    </w:div>
    <w:div w:id="1438868730">
      <w:bodyDiv w:val="1"/>
      <w:marLeft w:val="0"/>
      <w:marRight w:val="0"/>
      <w:marTop w:val="0"/>
      <w:marBottom w:val="0"/>
      <w:divBdr>
        <w:top w:val="none" w:sz="0" w:space="0" w:color="auto"/>
        <w:left w:val="none" w:sz="0" w:space="0" w:color="auto"/>
        <w:bottom w:val="none" w:sz="0" w:space="0" w:color="auto"/>
        <w:right w:val="none" w:sz="0" w:space="0" w:color="auto"/>
      </w:divBdr>
    </w:div>
    <w:div w:id="1439913001">
      <w:bodyDiv w:val="1"/>
      <w:marLeft w:val="0"/>
      <w:marRight w:val="0"/>
      <w:marTop w:val="0"/>
      <w:marBottom w:val="0"/>
      <w:divBdr>
        <w:top w:val="none" w:sz="0" w:space="0" w:color="auto"/>
        <w:left w:val="none" w:sz="0" w:space="0" w:color="auto"/>
        <w:bottom w:val="none" w:sz="0" w:space="0" w:color="auto"/>
        <w:right w:val="none" w:sz="0" w:space="0" w:color="auto"/>
      </w:divBdr>
    </w:div>
    <w:div w:id="1455520816">
      <w:bodyDiv w:val="1"/>
      <w:marLeft w:val="0"/>
      <w:marRight w:val="0"/>
      <w:marTop w:val="0"/>
      <w:marBottom w:val="0"/>
      <w:divBdr>
        <w:top w:val="none" w:sz="0" w:space="0" w:color="auto"/>
        <w:left w:val="none" w:sz="0" w:space="0" w:color="auto"/>
        <w:bottom w:val="none" w:sz="0" w:space="0" w:color="auto"/>
        <w:right w:val="none" w:sz="0" w:space="0" w:color="auto"/>
      </w:divBdr>
    </w:div>
    <w:div w:id="1485049550">
      <w:bodyDiv w:val="1"/>
      <w:marLeft w:val="0"/>
      <w:marRight w:val="0"/>
      <w:marTop w:val="0"/>
      <w:marBottom w:val="0"/>
      <w:divBdr>
        <w:top w:val="none" w:sz="0" w:space="0" w:color="auto"/>
        <w:left w:val="none" w:sz="0" w:space="0" w:color="auto"/>
        <w:bottom w:val="none" w:sz="0" w:space="0" w:color="auto"/>
        <w:right w:val="none" w:sz="0" w:space="0" w:color="auto"/>
      </w:divBdr>
    </w:div>
    <w:div w:id="1491941728">
      <w:bodyDiv w:val="1"/>
      <w:marLeft w:val="0"/>
      <w:marRight w:val="0"/>
      <w:marTop w:val="0"/>
      <w:marBottom w:val="0"/>
      <w:divBdr>
        <w:top w:val="none" w:sz="0" w:space="0" w:color="auto"/>
        <w:left w:val="none" w:sz="0" w:space="0" w:color="auto"/>
        <w:bottom w:val="none" w:sz="0" w:space="0" w:color="auto"/>
        <w:right w:val="none" w:sz="0" w:space="0" w:color="auto"/>
      </w:divBdr>
    </w:div>
    <w:div w:id="1520463045">
      <w:bodyDiv w:val="1"/>
      <w:marLeft w:val="0"/>
      <w:marRight w:val="0"/>
      <w:marTop w:val="0"/>
      <w:marBottom w:val="0"/>
      <w:divBdr>
        <w:top w:val="none" w:sz="0" w:space="0" w:color="auto"/>
        <w:left w:val="none" w:sz="0" w:space="0" w:color="auto"/>
        <w:bottom w:val="none" w:sz="0" w:space="0" w:color="auto"/>
        <w:right w:val="none" w:sz="0" w:space="0" w:color="auto"/>
      </w:divBdr>
      <w:divsChild>
        <w:div w:id="870806801">
          <w:marLeft w:val="259"/>
          <w:marRight w:val="0"/>
          <w:marTop w:val="0"/>
          <w:marBottom w:val="0"/>
          <w:divBdr>
            <w:top w:val="none" w:sz="0" w:space="0" w:color="auto"/>
            <w:left w:val="none" w:sz="0" w:space="0" w:color="auto"/>
            <w:bottom w:val="none" w:sz="0" w:space="0" w:color="auto"/>
            <w:right w:val="none" w:sz="0" w:space="0" w:color="auto"/>
          </w:divBdr>
        </w:div>
        <w:div w:id="1678845873">
          <w:marLeft w:val="259"/>
          <w:marRight w:val="0"/>
          <w:marTop w:val="0"/>
          <w:marBottom w:val="0"/>
          <w:divBdr>
            <w:top w:val="none" w:sz="0" w:space="0" w:color="auto"/>
            <w:left w:val="none" w:sz="0" w:space="0" w:color="auto"/>
            <w:bottom w:val="none" w:sz="0" w:space="0" w:color="auto"/>
            <w:right w:val="none" w:sz="0" w:space="0" w:color="auto"/>
          </w:divBdr>
        </w:div>
        <w:div w:id="497500995">
          <w:marLeft w:val="259"/>
          <w:marRight w:val="0"/>
          <w:marTop w:val="0"/>
          <w:marBottom w:val="0"/>
          <w:divBdr>
            <w:top w:val="none" w:sz="0" w:space="0" w:color="auto"/>
            <w:left w:val="none" w:sz="0" w:space="0" w:color="auto"/>
            <w:bottom w:val="none" w:sz="0" w:space="0" w:color="auto"/>
            <w:right w:val="none" w:sz="0" w:space="0" w:color="auto"/>
          </w:divBdr>
        </w:div>
        <w:div w:id="1801193922">
          <w:marLeft w:val="259"/>
          <w:marRight w:val="0"/>
          <w:marTop w:val="0"/>
          <w:marBottom w:val="0"/>
          <w:divBdr>
            <w:top w:val="none" w:sz="0" w:space="0" w:color="auto"/>
            <w:left w:val="none" w:sz="0" w:space="0" w:color="auto"/>
            <w:bottom w:val="none" w:sz="0" w:space="0" w:color="auto"/>
            <w:right w:val="none" w:sz="0" w:space="0" w:color="auto"/>
          </w:divBdr>
        </w:div>
      </w:divsChild>
    </w:div>
    <w:div w:id="1546943368">
      <w:bodyDiv w:val="1"/>
      <w:marLeft w:val="0"/>
      <w:marRight w:val="0"/>
      <w:marTop w:val="0"/>
      <w:marBottom w:val="0"/>
      <w:divBdr>
        <w:top w:val="none" w:sz="0" w:space="0" w:color="auto"/>
        <w:left w:val="none" w:sz="0" w:space="0" w:color="auto"/>
        <w:bottom w:val="none" w:sz="0" w:space="0" w:color="auto"/>
        <w:right w:val="none" w:sz="0" w:space="0" w:color="auto"/>
      </w:divBdr>
    </w:div>
    <w:div w:id="1548030064">
      <w:bodyDiv w:val="1"/>
      <w:marLeft w:val="0"/>
      <w:marRight w:val="0"/>
      <w:marTop w:val="0"/>
      <w:marBottom w:val="0"/>
      <w:divBdr>
        <w:top w:val="none" w:sz="0" w:space="0" w:color="auto"/>
        <w:left w:val="none" w:sz="0" w:space="0" w:color="auto"/>
        <w:bottom w:val="none" w:sz="0" w:space="0" w:color="auto"/>
        <w:right w:val="none" w:sz="0" w:space="0" w:color="auto"/>
      </w:divBdr>
    </w:div>
    <w:div w:id="1564951510">
      <w:bodyDiv w:val="1"/>
      <w:marLeft w:val="0"/>
      <w:marRight w:val="0"/>
      <w:marTop w:val="0"/>
      <w:marBottom w:val="0"/>
      <w:divBdr>
        <w:top w:val="none" w:sz="0" w:space="0" w:color="auto"/>
        <w:left w:val="none" w:sz="0" w:space="0" w:color="auto"/>
        <w:bottom w:val="none" w:sz="0" w:space="0" w:color="auto"/>
        <w:right w:val="none" w:sz="0" w:space="0" w:color="auto"/>
      </w:divBdr>
    </w:div>
    <w:div w:id="1573271435">
      <w:bodyDiv w:val="1"/>
      <w:marLeft w:val="0"/>
      <w:marRight w:val="0"/>
      <w:marTop w:val="0"/>
      <w:marBottom w:val="0"/>
      <w:divBdr>
        <w:top w:val="none" w:sz="0" w:space="0" w:color="auto"/>
        <w:left w:val="none" w:sz="0" w:space="0" w:color="auto"/>
        <w:bottom w:val="none" w:sz="0" w:space="0" w:color="auto"/>
        <w:right w:val="none" w:sz="0" w:space="0" w:color="auto"/>
      </w:divBdr>
      <w:divsChild>
        <w:div w:id="1668510526">
          <w:marLeft w:val="360"/>
          <w:marRight w:val="0"/>
          <w:marTop w:val="0"/>
          <w:marBottom w:val="0"/>
          <w:divBdr>
            <w:top w:val="none" w:sz="0" w:space="0" w:color="auto"/>
            <w:left w:val="none" w:sz="0" w:space="0" w:color="auto"/>
            <w:bottom w:val="none" w:sz="0" w:space="0" w:color="auto"/>
            <w:right w:val="none" w:sz="0" w:space="0" w:color="auto"/>
          </w:divBdr>
        </w:div>
        <w:div w:id="589434270">
          <w:marLeft w:val="360"/>
          <w:marRight w:val="0"/>
          <w:marTop w:val="0"/>
          <w:marBottom w:val="0"/>
          <w:divBdr>
            <w:top w:val="none" w:sz="0" w:space="0" w:color="auto"/>
            <w:left w:val="none" w:sz="0" w:space="0" w:color="auto"/>
            <w:bottom w:val="none" w:sz="0" w:space="0" w:color="auto"/>
            <w:right w:val="none" w:sz="0" w:space="0" w:color="auto"/>
          </w:divBdr>
        </w:div>
        <w:div w:id="2013988415">
          <w:marLeft w:val="360"/>
          <w:marRight w:val="0"/>
          <w:marTop w:val="0"/>
          <w:marBottom w:val="0"/>
          <w:divBdr>
            <w:top w:val="none" w:sz="0" w:space="0" w:color="auto"/>
            <w:left w:val="none" w:sz="0" w:space="0" w:color="auto"/>
            <w:bottom w:val="none" w:sz="0" w:space="0" w:color="auto"/>
            <w:right w:val="none" w:sz="0" w:space="0" w:color="auto"/>
          </w:divBdr>
        </w:div>
        <w:div w:id="307977716">
          <w:marLeft w:val="360"/>
          <w:marRight w:val="0"/>
          <w:marTop w:val="0"/>
          <w:marBottom w:val="0"/>
          <w:divBdr>
            <w:top w:val="none" w:sz="0" w:space="0" w:color="auto"/>
            <w:left w:val="none" w:sz="0" w:space="0" w:color="auto"/>
            <w:bottom w:val="none" w:sz="0" w:space="0" w:color="auto"/>
            <w:right w:val="none" w:sz="0" w:space="0" w:color="auto"/>
          </w:divBdr>
        </w:div>
        <w:div w:id="1617371224">
          <w:marLeft w:val="360"/>
          <w:marRight w:val="0"/>
          <w:marTop w:val="0"/>
          <w:marBottom w:val="0"/>
          <w:divBdr>
            <w:top w:val="none" w:sz="0" w:space="0" w:color="auto"/>
            <w:left w:val="none" w:sz="0" w:space="0" w:color="auto"/>
            <w:bottom w:val="none" w:sz="0" w:space="0" w:color="auto"/>
            <w:right w:val="none" w:sz="0" w:space="0" w:color="auto"/>
          </w:divBdr>
        </w:div>
      </w:divsChild>
    </w:div>
    <w:div w:id="1579709902">
      <w:bodyDiv w:val="1"/>
      <w:marLeft w:val="0"/>
      <w:marRight w:val="0"/>
      <w:marTop w:val="0"/>
      <w:marBottom w:val="0"/>
      <w:divBdr>
        <w:top w:val="none" w:sz="0" w:space="0" w:color="auto"/>
        <w:left w:val="none" w:sz="0" w:space="0" w:color="auto"/>
        <w:bottom w:val="none" w:sz="0" w:space="0" w:color="auto"/>
        <w:right w:val="none" w:sz="0" w:space="0" w:color="auto"/>
      </w:divBdr>
      <w:divsChild>
        <w:div w:id="428158240">
          <w:marLeft w:val="432"/>
          <w:marRight w:val="0"/>
          <w:marTop w:val="0"/>
          <w:marBottom w:val="0"/>
          <w:divBdr>
            <w:top w:val="none" w:sz="0" w:space="0" w:color="auto"/>
            <w:left w:val="none" w:sz="0" w:space="0" w:color="auto"/>
            <w:bottom w:val="none" w:sz="0" w:space="0" w:color="auto"/>
            <w:right w:val="none" w:sz="0" w:space="0" w:color="auto"/>
          </w:divBdr>
        </w:div>
        <w:div w:id="304893658">
          <w:marLeft w:val="432"/>
          <w:marRight w:val="0"/>
          <w:marTop w:val="0"/>
          <w:marBottom w:val="0"/>
          <w:divBdr>
            <w:top w:val="none" w:sz="0" w:space="0" w:color="auto"/>
            <w:left w:val="none" w:sz="0" w:space="0" w:color="auto"/>
            <w:bottom w:val="none" w:sz="0" w:space="0" w:color="auto"/>
            <w:right w:val="none" w:sz="0" w:space="0" w:color="auto"/>
          </w:divBdr>
        </w:div>
        <w:div w:id="460418543">
          <w:marLeft w:val="432"/>
          <w:marRight w:val="0"/>
          <w:marTop w:val="0"/>
          <w:marBottom w:val="0"/>
          <w:divBdr>
            <w:top w:val="none" w:sz="0" w:space="0" w:color="auto"/>
            <w:left w:val="none" w:sz="0" w:space="0" w:color="auto"/>
            <w:bottom w:val="none" w:sz="0" w:space="0" w:color="auto"/>
            <w:right w:val="none" w:sz="0" w:space="0" w:color="auto"/>
          </w:divBdr>
        </w:div>
        <w:div w:id="86849809">
          <w:marLeft w:val="432"/>
          <w:marRight w:val="0"/>
          <w:marTop w:val="0"/>
          <w:marBottom w:val="0"/>
          <w:divBdr>
            <w:top w:val="none" w:sz="0" w:space="0" w:color="auto"/>
            <w:left w:val="none" w:sz="0" w:space="0" w:color="auto"/>
            <w:bottom w:val="none" w:sz="0" w:space="0" w:color="auto"/>
            <w:right w:val="none" w:sz="0" w:space="0" w:color="auto"/>
          </w:divBdr>
        </w:div>
      </w:divsChild>
    </w:div>
    <w:div w:id="1599220086">
      <w:bodyDiv w:val="1"/>
      <w:marLeft w:val="0"/>
      <w:marRight w:val="0"/>
      <w:marTop w:val="0"/>
      <w:marBottom w:val="0"/>
      <w:divBdr>
        <w:top w:val="none" w:sz="0" w:space="0" w:color="auto"/>
        <w:left w:val="none" w:sz="0" w:space="0" w:color="auto"/>
        <w:bottom w:val="none" w:sz="0" w:space="0" w:color="auto"/>
        <w:right w:val="none" w:sz="0" w:space="0" w:color="auto"/>
      </w:divBdr>
    </w:div>
    <w:div w:id="1610120292">
      <w:bodyDiv w:val="1"/>
      <w:marLeft w:val="0"/>
      <w:marRight w:val="0"/>
      <w:marTop w:val="0"/>
      <w:marBottom w:val="0"/>
      <w:divBdr>
        <w:top w:val="none" w:sz="0" w:space="0" w:color="auto"/>
        <w:left w:val="none" w:sz="0" w:space="0" w:color="auto"/>
        <w:bottom w:val="none" w:sz="0" w:space="0" w:color="auto"/>
        <w:right w:val="none" w:sz="0" w:space="0" w:color="auto"/>
      </w:divBdr>
    </w:div>
    <w:div w:id="1634284268">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79381334">
      <w:bodyDiv w:val="1"/>
      <w:marLeft w:val="0"/>
      <w:marRight w:val="0"/>
      <w:marTop w:val="0"/>
      <w:marBottom w:val="0"/>
      <w:divBdr>
        <w:top w:val="none" w:sz="0" w:space="0" w:color="auto"/>
        <w:left w:val="none" w:sz="0" w:space="0" w:color="auto"/>
        <w:bottom w:val="none" w:sz="0" w:space="0" w:color="auto"/>
        <w:right w:val="none" w:sz="0" w:space="0" w:color="auto"/>
      </w:divBdr>
    </w:div>
    <w:div w:id="1682971092">
      <w:bodyDiv w:val="1"/>
      <w:marLeft w:val="0"/>
      <w:marRight w:val="0"/>
      <w:marTop w:val="0"/>
      <w:marBottom w:val="0"/>
      <w:divBdr>
        <w:top w:val="none" w:sz="0" w:space="0" w:color="auto"/>
        <w:left w:val="none" w:sz="0" w:space="0" w:color="auto"/>
        <w:bottom w:val="none" w:sz="0" w:space="0" w:color="auto"/>
        <w:right w:val="none" w:sz="0" w:space="0" w:color="auto"/>
      </w:divBdr>
    </w:div>
    <w:div w:id="1683697909">
      <w:bodyDiv w:val="1"/>
      <w:marLeft w:val="0"/>
      <w:marRight w:val="0"/>
      <w:marTop w:val="0"/>
      <w:marBottom w:val="0"/>
      <w:divBdr>
        <w:top w:val="none" w:sz="0" w:space="0" w:color="auto"/>
        <w:left w:val="none" w:sz="0" w:space="0" w:color="auto"/>
        <w:bottom w:val="none" w:sz="0" w:space="0" w:color="auto"/>
        <w:right w:val="none" w:sz="0" w:space="0" w:color="auto"/>
      </w:divBdr>
    </w:div>
    <w:div w:id="1686177120">
      <w:bodyDiv w:val="1"/>
      <w:marLeft w:val="0"/>
      <w:marRight w:val="0"/>
      <w:marTop w:val="0"/>
      <w:marBottom w:val="0"/>
      <w:divBdr>
        <w:top w:val="none" w:sz="0" w:space="0" w:color="auto"/>
        <w:left w:val="none" w:sz="0" w:space="0" w:color="auto"/>
        <w:bottom w:val="none" w:sz="0" w:space="0" w:color="auto"/>
        <w:right w:val="none" w:sz="0" w:space="0" w:color="auto"/>
      </w:divBdr>
    </w:div>
    <w:div w:id="1694115490">
      <w:bodyDiv w:val="1"/>
      <w:marLeft w:val="0"/>
      <w:marRight w:val="0"/>
      <w:marTop w:val="0"/>
      <w:marBottom w:val="0"/>
      <w:divBdr>
        <w:top w:val="none" w:sz="0" w:space="0" w:color="auto"/>
        <w:left w:val="none" w:sz="0" w:space="0" w:color="auto"/>
        <w:bottom w:val="none" w:sz="0" w:space="0" w:color="auto"/>
        <w:right w:val="none" w:sz="0" w:space="0" w:color="auto"/>
      </w:divBdr>
    </w:div>
    <w:div w:id="1706831676">
      <w:bodyDiv w:val="1"/>
      <w:marLeft w:val="0"/>
      <w:marRight w:val="0"/>
      <w:marTop w:val="0"/>
      <w:marBottom w:val="0"/>
      <w:divBdr>
        <w:top w:val="none" w:sz="0" w:space="0" w:color="auto"/>
        <w:left w:val="none" w:sz="0" w:space="0" w:color="auto"/>
        <w:bottom w:val="none" w:sz="0" w:space="0" w:color="auto"/>
        <w:right w:val="none" w:sz="0" w:space="0" w:color="auto"/>
      </w:divBdr>
      <w:divsChild>
        <w:div w:id="645625050">
          <w:marLeft w:val="274"/>
          <w:marRight w:val="0"/>
          <w:marTop w:val="0"/>
          <w:marBottom w:val="0"/>
          <w:divBdr>
            <w:top w:val="none" w:sz="0" w:space="0" w:color="auto"/>
            <w:left w:val="none" w:sz="0" w:space="0" w:color="auto"/>
            <w:bottom w:val="none" w:sz="0" w:space="0" w:color="auto"/>
            <w:right w:val="none" w:sz="0" w:space="0" w:color="auto"/>
          </w:divBdr>
        </w:div>
        <w:div w:id="1713849297">
          <w:marLeft w:val="274"/>
          <w:marRight w:val="0"/>
          <w:marTop w:val="0"/>
          <w:marBottom w:val="0"/>
          <w:divBdr>
            <w:top w:val="none" w:sz="0" w:space="0" w:color="auto"/>
            <w:left w:val="none" w:sz="0" w:space="0" w:color="auto"/>
            <w:bottom w:val="none" w:sz="0" w:space="0" w:color="auto"/>
            <w:right w:val="none" w:sz="0" w:space="0" w:color="auto"/>
          </w:divBdr>
        </w:div>
        <w:div w:id="69884831">
          <w:marLeft w:val="274"/>
          <w:marRight w:val="0"/>
          <w:marTop w:val="0"/>
          <w:marBottom w:val="0"/>
          <w:divBdr>
            <w:top w:val="none" w:sz="0" w:space="0" w:color="auto"/>
            <w:left w:val="none" w:sz="0" w:space="0" w:color="auto"/>
            <w:bottom w:val="none" w:sz="0" w:space="0" w:color="auto"/>
            <w:right w:val="none" w:sz="0" w:space="0" w:color="auto"/>
          </w:divBdr>
        </w:div>
        <w:div w:id="475534090">
          <w:marLeft w:val="274"/>
          <w:marRight w:val="0"/>
          <w:marTop w:val="0"/>
          <w:marBottom w:val="0"/>
          <w:divBdr>
            <w:top w:val="none" w:sz="0" w:space="0" w:color="auto"/>
            <w:left w:val="none" w:sz="0" w:space="0" w:color="auto"/>
            <w:bottom w:val="none" w:sz="0" w:space="0" w:color="auto"/>
            <w:right w:val="none" w:sz="0" w:space="0" w:color="auto"/>
          </w:divBdr>
        </w:div>
      </w:divsChild>
    </w:div>
    <w:div w:id="1714504462">
      <w:bodyDiv w:val="1"/>
      <w:marLeft w:val="0"/>
      <w:marRight w:val="0"/>
      <w:marTop w:val="0"/>
      <w:marBottom w:val="0"/>
      <w:divBdr>
        <w:top w:val="none" w:sz="0" w:space="0" w:color="auto"/>
        <w:left w:val="none" w:sz="0" w:space="0" w:color="auto"/>
        <w:bottom w:val="none" w:sz="0" w:space="0" w:color="auto"/>
        <w:right w:val="none" w:sz="0" w:space="0" w:color="auto"/>
      </w:divBdr>
    </w:div>
    <w:div w:id="1759787156">
      <w:bodyDiv w:val="1"/>
      <w:marLeft w:val="0"/>
      <w:marRight w:val="0"/>
      <w:marTop w:val="0"/>
      <w:marBottom w:val="0"/>
      <w:divBdr>
        <w:top w:val="none" w:sz="0" w:space="0" w:color="auto"/>
        <w:left w:val="none" w:sz="0" w:space="0" w:color="auto"/>
        <w:bottom w:val="none" w:sz="0" w:space="0" w:color="auto"/>
        <w:right w:val="none" w:sz="0" w:space="0" w:color="auto"/>
      </w:divBdr>
    </w:div>
    <w:div w:id="1773352692">
      <w:bodyDiv w:val="1"/>
      <w:marLeft w:val="0"/>
      <w:marRight w:val="0"/>
      <w:marTop w:val="0"/>
      <w:marBottom w:val="0"/>
      <w:divBdr>
        <w:top w:val="none" w:sz="0" w:space="0" w:color="auto"/>
        <w:left w:val="none" w:sz="0" w:space="0" w:color="auto"/>
        <w:bottom w:val="none" w:sz="0" w:space="0" w:color="auto"/>
        <w:right w:val="none" w:sz="0" w:space="0" w:color="auto"/>
      </w:divBdr>
    </w:div>
    <w:div w:id="1795054775">
      <w:bodyDiv w:val="1"/>
      <w:marLeft w:val="0"/>
      <w:marRight w:val="0"/>
      <w:marTop w:val="0"/>
      <w:marBottom w:val="0"/>
      <w:divBdr>
        <w:top w:val="none" w:sz="0" w:space="0" w:color="auto"/>
        <w:left w:val="none" w:sz="0" w:space="0" w:color="auto"/>
        <w:bottom w:val="none" w:sz="0" w:space="0" w:color="auto"/>
        <w:right w:val="none" w:sz="0" w:space="0" w:color="auto"/>
      </w:divBdr>
    </w:div>
    <w:div w:id="1803881415">
      <w:bodyDiv w:val="1"/>
      <w:marLeft w:val="0"/>
      <w:marRight w:val="0"/>
      <w:marTop w:val="0"/>
      <w:marBottom w:val="0"/>
      <w:divBdr>
        <w:top w:val="none" w:sz="0" w:space="0" w:color="auto"/>
        <w:left w:val="none" w:sz="0" w:space="0" w:color="auto"/>
        <w:bottom w:val="none" w:sz="0" w:space="0" w:color="auto"/>
        <w:right w:val="none" w:sz="0" w:space="0" w:color="auto"/>
      </w:divBdr>
    </w:div>
    <w:div w:id="1912736574">
      <w:bodyDiv w:val="1"/>
      <w:marLeft w:val="0"/>
      <w:marRight w:val="0"/>
      <w:marTop w:val="0"/>
      <w:marBottom w:val="0"/>
      <w:divBdr>
        <w:top w:val="none" w:sz="0" w:space="0" w:color="auto"/>
        <w:left w:val="none" w:sz="0" w:space="0" w:color="auto"/>
        <w:bottom w:val="none" w:sz="0" w:space="0" w:color="auto"/>
        <w:right w:val="none" w:sz="0" w:space="0" w:color="auto"/>
      </w:divBdr>
    </w:div>
    <w:div w:id="1922788618">
      <w:bodyDiv w:val="1"/>
      <w:marLeft w:val="0"/>
      <w:marRight w:val="0"/>
      <w:marTop w:val="0"/>
      <w:marBottom w:val="0"/>
      <w:divBdr>
        <w:top w:val="none" w:sz="0" w:space="0" w:color="auto"/>
        <w:left w:val="none" w:sz="0" w:space="0" w:color="auto"/>
        <w:bottom w:val="none" w:sz="0" w:space="0" w:color="auto"/>
        <w:right w:val="none" w:sz="0" w:space="0" w:color="auto"/>
      </w:divBdr>
    </w:div>
    <w:div w:id="1940991921">
      <w:bodyDiv w:val="1"/>
      <w:marLeft w:val="0"/>
      <w:marRight w:val="0"/>
      <w:marTop w:val="0"/>
      <w:marBottom w:val="0"/>
      <w:divBdr>
        <w:top w:val="none" w:sz="0" w:space="0" w:color="auto"/>
        <w:left w:val="none" w:sz="0" w:space="0" w:color="auto"/>
        <w:bottom w:val="none" w:sz="0" w:space="0" w:color="auto"/>
        <w:right w:val="none" w:sz="0" w:space="0" w:color="auto"/>
      </w:divBdr>
    </w:div>
    <w:div w:id="1947494402">
      <w:bodyDiv w:val="1"/>
      <w:marLeft w:val="0"/>
      <w:marRight w:val="0"/>
      <w:marTop w:val="0"/>
      <w:marBottom w:val="0"/>
      <w:divBdr>
        <w:top w:val="none" w:sz="0" w:space="0" w:color="auto"/>
        <w:left w:val="none" w:sz="0" w:space="0" w:color="auto"/>
        <w:bottom w:val="none" w:sz="0" w:space="0" w:color="auto"/>
        <w:right w:val="none" w:sz="0" w:space="0" w:color="auto"/>
      </w:divBdr>
    </w:div>
    <w:div w:id="1947813479">
      <w:bodyDiv w:val="1"/>
      <w:marLeft w:val="0"/>
      <w:marRight w:val="0"/>
      <w:marTop w:val="0"/>
      <w:marBottom w:val="0"/>
      <w:divBdr>
        <w:top w:val="none" w:sz="0" w:space="0" w:color="auto"/>
        <w:left w:val="none" w:sz="0" w:space="0" w:color="auto"/>
        <w:bottom w:val="none" w:sz="0" w:space="0" w:color="auto"/>
        <w:right w:val="none" w:sz="0" w:space="0" w:color="auto"/>
      </w:divBdr>
      <w:divsChild>
        <w:div w:id="288172345">
          <w:marLeft w:val="360"/>
          <w:marRight w:val="0"/>
          <w:marTop w:val="0"/>
          <w:marBottom w:val="0"/>
          <w:divBdr>
            <w:top w:val="none" w:sz="0" w:space="0" w:color="auto"/>
            <w:left w:val="none" w:sz="0" w:space="0" w:color="auto"/>
            <w:bottom w:val="none" w:sz="0" w:space="0" w:color="auto"/>
            <w:right w:val="none" w:sz="0" w:space="0" w:color="auto"/>
          </w:divBdr>
        </w:div>
      </w:divsChild>
    </w:div>
    <w:div w:id="2004311348">
      <w:bodyDiv w:val="1"/>
      <w:marLeft w:val="0"/>
      <w:marRight w:val="0"/>
      <w:marTop w:val="0"/>
      <w:marBottom w:val="0"/>
      <w:divBdr>
        <w:top w:val="none" w:sz="0" w:space="0" w:color="auto"/>
        <w:left w:val="none" w:sz="0" w:space="0" w:color="auto"/>
        <w:bottom w:val="none" w:sz="0" w:space="0" w:color="auto"/>
        <w:right w:val="none" w:sz="0" w:space="0" w:color="auto"/>
      </w:divBdr>
    </w:div>
    <w:div w:id="2014450343">
      <w:bodyDiv w:val="1"/>
      <w:marLeft w:val="0"/>
      <w:marRight w:val="0"/>
      <w:marTop w:val="0"/>
      <w:marBottom w:val="0"/>
      <w:divBdr>
        <w:top w:val="none" w:sz="0" w:space="0" w:color="auto"/>
        <w:left w:val="none" w:sz="0" w:space="0" w:color="auto"/>
        <w:bottom w:val="none" w:sz="0" w:space="0" w:color="auto"/>
        <w:right w:val="none" w:sz="0" w:space="0" w:color="auto"/>
      </w:divBdr>
      <w:divsChild>
        <w:div w:id="1437755195">
          <w:marLeft w:val="274"/>
          <w:marRight w:val="0"/>
          <w:marTop w:val="0"/>
          <w:marBottom w:val="0"/>
          <w:divBdr>
            <w:top w:val="none" w:sz="0" w:space="0" w:color="auto"/>
            <w:left w:val="none" w:sz="0" w:space="0" w:color="auto"/>
            <w:bottom w:val="none" w:sz="0" w:space="0" w:color="auto"/>
            <w:right w:val="none" w:sz="0" w:space="0" w:color="auto"/>
          </w:divBdr>
        </w:div>
        <w:div w:id="1630940764">
          <w:marLeft w:val="274"/>
          <w:marRight w:val="0"/>
          <w:marTop w:val="0"/>
          <w:marBottom w:val="0"/>
          <w:divBdr>
            <w:top w:val="none" w:sz="0" w:space="0" w:color="auto"/>
            <w:left w:val="none" w:sz="0" w:space="0" w:color="auto"/>
            <w:bottom w:val="none" w:sz="0" w:space="0" w:color="auto"/>
            <w:right w:val="none" w:sz="0" w:space="0" w:color="auto"/>
          </w:divBdr>
        </w:div>
        <w:div w:id="368646956">
          <w:marLeft w:val="274"/>
          <w:marRight w:val="0"/>
          <w:marTop w:val="0"/>
          <w:marBottom w:val="0"/>
          <w:divBdr>
            <w:top w:val="none" w:sz="0" w:space="0" w:color="auto"/>
            <w:left w:val="none" w:sz="0" w:space="0" w:color="auto"/>
            <w:bottom w:val="none" w:sz="0" w:space="0" w:color="auto"/>
            <w:right w:val="none" w:sz="0" w:space="0" w:color="auto"/>
          </w:divBdr>
        </w:div>
      </w:divsChild>
    </w:div>
    <w:div w:id="2063745066">
      <w:bodyDiv w:val="1"/>
      <w:marLeft w:val="0"/>
      <w:marRight w:val="0"/>
      <w:marTop w:val="0"/>
      <w:marBottom w:val="0"/>
      <w:divBdr>
        <w:top w:val="none" w:sz="0" w:space="0" w:color="auto"/>
        <w:left w:val="none" w:sz="0" w:space="0" w:color="auto"/>
        <w:bottom w:val="none" w:sz="0" w:space="0" w:color="auto"/>
        <w:right w:val="none" w:sz="0" w:space="0" w:color="auto"/>
      </w:divBdr>
    </w:div>
    <w:div w:id="2098937225">
      <w:bodyDiv w:val="1"/>
      <w:marLeft w:val="0"/>
      <w:marRight w:val="0"/>
      <w:marTop w:val="0"/>
      <w:marBottom w:val="0"/>
      <w:divBdr>
        <w:top w:val="none" w:sz="0" w:space="0" w:color="auto"/>
        <w:left w:val="none" w:sz="0" w:space="0" w:color="auto"/>
        <w:bottom w:val="none" w:sz="0" w:space="0" w:color="auto"/>
        <w:right w:val="none" w:sz="0" w:space="0" w:color="auto"/>
      </w:divBdr>
      <w:divsChild>
        <w:div w:id="782772213">
          <w:marLeft w:val="360"/>
          <w:marRight w:val="0"/>
          <w:marTop w:val="0"/>
          <w:marBottom w:val="0"/>
          <w:divBdr>
            <w:top w:val="none" w:sz="0" w:space="0" w:color="auto"/>
            <w:left w:val="none" w:sz="0" w:space="0" w:color="auto"/>
            <w:bottom w:val="none" w:sz="0" w:space="0" w:color="auto"/>
            <w:right w:val="none" w:sz="0" w:space="0" w:color="auto"/>
          </w:divBdr>
        </w:div>
      </w:divsChild>
    </w:div>
    <w:div w:id="2105029347">
      <w:bodyDiv w:val="1"/>
      <w:marLeft w:val="0"/>
      <w:marRight w:val="0"/>
      <w:marTop w:val="0"/>
      <w:marBottom w:val="0"/>
      <w:divBdr>
        <w:top w:val="none" w:sz="0" w:space="0" w:color="auto"/>
        <w:left w:val="none" w:sz="0" w:space="0" w:color="auto"/>
        <w:bottom w:val="none" w:sz="0" w:space="0" w:color="auto"/>
        <w:right w:val="none" w:sz="0" w:space="0" w:color="auto"/>
      </w:divBdr>
    </w:div>
    <w:div w:id="213617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umpu.com/no/document/view/18269033/samlivsetikk-og-kristen-tro-lunde-forlag" TargetMode="External"/><Relationship Id="rId18" Type="http://schemas.openxmlformats.org/officeDocument/2006/relationships/image" Target="media/image10.png"/><Relationship Id="rId26" Type="http://schemas.openxmlformats.org/officeDocument/2006/relationships/hyperlink" Target="http://www.klikk.no/foreldre/gravid/kjoper-seg-drommebarnet-2361107" TargetMode="External"/><Relationship Id="rId39" Type="http://schemas.openxmlformats.org/officeDocument/2006/relationships/image" Target="media/image14.png"/><Relationship Id="rId21" Type="http://schemas.openxmlformats.org/officeDocument/2006/relationships/hyperlink" Target="https://www.bufdir.no/lhbt/LHBT_ordlista/" TargetMode="External"/><Relationship Id="rId34" Type="http://schemas.openxmlformats.org/officeDocument/2006/relationships/hyperlink" Target="https://foreningenfri.no/rosa-kompetanse/" TargetMode="External"/><Relationship Id="rId42" Type="http://schemas.openxmlformats.org/officeDocument/2006/relationships/hyperlink" Target="https://no.wikipedia.org/wiki/Polyamori" TargetMode="External"/><Relationship Id="rId47" Type="http://schemas.openxmlformats.org/officeDocument/2006/relationships/hyperlink" Target="https://snl.no/Pride_i_Noreg"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thedailybeast.com/what-each-of-facebooks-51-new-gender-options-means" TargetMode="External"/><Relationship Id="rId29" Type="http://schemas.openxmlformats.org/officeDocument/2006/relationships/hyperlink" Target="http://kjonnsforskning.no/nb/om/fagmiljo/forskningsmiloer" TargetMode="External"/><Relationship Id="rId41" Type="http://schemas.openxmlformats.org/officeDocument/2006/relationships/hyperlink" Target="http://www.polynorge.no/" TargetMode="External"/><Relationship Id="rId54" Type="http://schemas.openxmlformats.org/officeDocument/2006/relationships/image" Target="media/image21.png"/><Relationship Id="rId62" Type="http://schemas.openxmlformats.org/officeDocument/2006/relationships/hyperlink" Target="https://samlivsbanken.no/ekstra-ressurser/helsides-ressurstekster-i-4-farg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ung.no/" TargetMode="External"/><Relationship Id="rId32" Type="http://schemas.openxmlformats.org/officeDocument/2006/relationships/hyperlink" Target="https://www.nrk.no/kultur/_eia-avkler-kjonnsforskerne-1.7019021" TargetMode="External"/><Relationship Id="rId37" Type="http://schemas.openxmlformats.org/officeDocument/2006/relationships/hyperlink" Target="https://foreningenfri.no/om-oss/fri-mener/politiskplattform/" TargetMode="External"/><Relationship Id="rId40" Type="http://schemas.openxmlformats.org/officeDocument/2006/relationships/hyperlink" Target="http://www.dagen.no/Nyheter/POLYAMOR&#216;SE/&#8211;-Dette-er-samlivsanarki-389950" TargetMode="External"/><Relationship Id="rId45" Type="http://schemas.openxmlformats.org/officeDocument/2006/relationships/hyperlink" Target="https://www.byas.no/livsstil/i/1k9QQB/-Carina-31-og-Hanne-31-har-flere-kjarester---Like-glad-i-alle-sammen" TargetMode="External"/><Relationship Id="rId53" Type="http://schemas.openxmlformats.org/officeDocument/2006/relationships/image" Target="media/image20.png"/><Relationship Id="rId58"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nrk.no/video/PS*257951" TargetMode="External"/><Relationship Id="rId28" Type="http://schemas.openxmlformats.org/officeDocument/2006/relationships/hyperlink" Target="http://www.stk.uio.no/" TargetMode="External"/><Relationship Id="rId36" Type="http://schemas.openxmlformats.org/officeDocument/2006/relationships/image" Target="media/image13.png"/><Relationship Id="rId49" Type="http://schemas.openxmlformats.org/officeDocument/2006/relationships/image" Target="media/image16.png"/><Relationship Id="rId57" Type="http://schemas.openxmlformats.org/officeDocument/2006/relationships/hyperlink" Target="https://www.dagen.no/meninger/leder/2018-09-20/Det-vi-st%C3%A5r-sammen-med-de-homofile-om-657907.html" TargetMode="Externa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www.telegraph.co.uk/technology/facebook/10930654/Facebooks-71-gender-options-come-to-UK-users.html" TargetMode="External"/><Relationship Id="rId31" Type="http://schemas.openxmlformats.org/officeDocument/2006/relationships/hyperlink" Target="https://no.wikipedia.org/wiki/Hjernevask_(TV-program)" TargetMode="External"/><Relationship Id="rId44" Type="http://schemas.openxmlformats.org/officeDocument/2006/relationships/hyperlink" Target="https://www.kk.no/livet/hanne-er-samboer-med-to-menn--i-tillegg-til-a-ha-en-kjaereste/70391815" TargetMode="External"/><Relationship Id="rId52" Type="http://schemas.openxmlformats.org/officeDocument/2006/relationships/image" Target="media/image19.png"/><Relationship Id="rId60"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aftenposten.no/norge/i/4dB5o/Et-kjonn-som-passer-for-deg" TargetMode="External"/><Relationship Id="rId27" Type="http://schemas.openxmlformats.org/officeDocument/2006/relationships/image" Target="media/image12.png"/><Relationship Id="rId30" Type="http://schemas.openxmlformats.org/officeDocument/2006/relationships/hyperlink" Target="https://www.varldenidag.se/nyheter/kand-psykiater-genus-teorier-ar-kvacksalveri/reprim!s1FhAevDdKHmiaRj3up38A/" TargetMode="External"/><Relationship Id="rId35" Type="http://schemas.openxmlformats.org/officeDocument/2006/relationships/hyperlink" Target="https://foreningenfri.no/rosa-kompetanse/" TargetMode="External"/><Relationship Id="rId43" Type="http://schemas.openxmlformats.org/officeDocument/2006/relationships/hyperlink" Target="https://en.wikipedia.org/wiki/Polyamory" TargetMode="External"/><Relationship Id="rId48" Type="http://schemas.openxmlformats.org/officeDocument/2006/relationships/hyperlink" Target="https://snl.no/homobevegelsen_i_Noreg" TargetMode="External"/><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hyperlink" Target="http://samlivsbanken.no/ledertips"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hyperlink" Target="http://www.foreningenfri.no/" TargetMode="External"/><Relationship Id="rId38" Type="http://schemas.openxmlformats.org/officeDocument/2006/relationships/hyperlink" Target="https://foreningenfri.no/rosa-kompetanse/om-rosa-kompetanse-rk/" TargetMode="External"/><Relationship Id="rId46" Type="http://schemas.openxmlformats.org/officeDocument/2006/relationships/image" Target="media/image15.png"/><Relationship Id="rId59" Type="http://schemas.openxmlformats.org/officeDocument/2006/relationships/image" Target="media/image2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2E929-560A-4ECC-90DF-C82F9D27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28</Pages>
  <Words>9898</Words>
  <Characters>52463</Characters>
  <Application>Microsoft Office Word</Application>
  <DocSecurity>0</DocSecurity>
  <Lines>437</Lines>
  <Paragraphs>124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62237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Øivind Benestad</cp:lastModifiedBy>
  <cp:revision>17</cp:revision>
  <dcterms:created xsi:type="dcterms:W3CDTF">2019-03-18T11:41:00Z</dcterms:created>
  <dcterms:modified xsi:type="dcterms:W3CDTF">2019-04-15T09:34:00Z</dcterms:modified>
</cp:coreProperties>
</file>